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FFF" w:rsidRDefault="009C01C5" w:rsidP="009C01C5">
      <w:pPr>
        <w:pStyle w:val="Heading1"/>
        <w:ind w:right="-613"/>
        <w:jc w:val="center"/>
      </w:pPr>
      <w:r>
        <w:t xml:space="preserve">RIO 2016 </w:t>
      </w:r>
      <w:r w:rsidR="00915FFF">
        <w:t>Olympic Truce Implementation – Country/Region/City Report Card</w:t>
      </w:r>
    </w:p>
    <w:p w:rsidR="009C01C5" w:rsidRDefault="009C01C5" w:rsidP="009C01C5">
      <w:pPr>
        <w:ind w:right="-755"/>
        <w:jc w:val="center"/>
      </w:pPr>
      <w:r w:rsidRPr="007B07E3">
        <w:rPr>
          <w:noProof/>
          <w:lang w:eastAsia="en-GB"/>
        </w:rPr>
        <w:drawing>
          <wp:anchor distT="0" distB="0" distL="114300" distR="114300" simplePos="0" relativeHeight="251659264" behindDoc="0" locked="0" layoutInCell="1" allowOverlap="1" wp14:anchorId="0EC0984F" wp14:editId="0D9FCD7E">
            <wp:simplePos x="0" y="0"/>
            <wp:positionH relativeFrom="margin">
              <wp:posOffset>-137795</wp:posOffset>
            </wp:positionH>
            <wp:positionV relativeFrom="margin">
              <wp:posOffset>471805</wp:posOffset>
            </wp:positionV>
            <wp:extent cx="860425" cy="927100"/>
            <wp:effectExtent l="0" t="0" r="0" b="6350"/>
            <wp:wrapSquare wrapText="bothSides"/>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425" cy="9271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5445E652" wp14:editId="18A1B59A">
                <wp:simplePos x="0" y="0"/>
                <wp:positionH relativeFrom="column">
                  <wp:posOffset>2974975</wp:posOffset>
                </wp:positionH>
                <wp:positionV relativeFrom="paragraph">
                  <wp:posOffset>313690</wp:posOffset>
                </wp:positionV>
                <wp:extent cx="1368425" cy="4572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57200"/>
                        </a:xfrm>
                        <a:prstGeom prst="rect">
                          <a:avLst/>
                        </a:prstGeom>
                        <a:solidFill>
                          <a:srgbClr val="FFFFFF"/>
                        </a:solidFill>
                        <a:ln w="9525">
                          <a:noFill/>
                          <a:miter lim="800000"/>
                          <a:headEnd/>
                          <a:tailEnd/>
                        </a:ln>
                      </wps:spPr>
                      <wps:txbx>
                        <w:txbxContent>
                          <w:p w:rsidR="009C01C5" w:rsidRDefault="009C01C5" w:rsidP="009C01C5">
                            <w:pPr>
                              <w:spacing w:before="0" w:after="0"/>
                              <w:jc w:val="center"/>
                            </w:pPr>
                            <w:r w:rsidRPr="001D651D">
                              <w:rPr>
                                <w:color w:val="00B050"/>
                              </w:rPr>
                              <w:t>29</w:t>
                            </w:r>
                            <w:r w:rsidRPr="001D651D">
                              <w:rPr>
                                <w:color w:val="00B050"/>
                                <w:vertAlign w:val="superscript"/>
                              </w:rPr>
                              <w:t>th</w:t>
                            </w:r>
                            <w:r w:rsidRPr="001D651D">
                              <w:rPr>
                                <w:color w:val="00B050"/>
                              </w:rPr>
                              <w:t xml:space="preserve"> JULY </w:t>
                            </w:r>
                            <w:r w:rsidRPr="001D651D">
                              <w:rPr>
                                <w:color w:val="FFC000"/>
                              </w:rPr>
                              <w:t xml:space="preserve">– </w:t>
                            </w:r>
                          </w:p>
                          <w:p w:rsidR="009C01C5" w:rsidRDefault="009C01C5" w:rsidP="009C01C5">
                            <w:pPr>
                              <w:spacing w:before="0" w:after="0"/>
                              <w:jc w:val="center"/>
                            </w:pPr>
                            <w:r w:rsidRPr="001D651D">
                              <w:rPr>
                                <w:color w:val="C00000"/>
                              </w:rPr>
                              <w:t>25</w:t>
                            </w:r>
                            <w:r w:rsidRPr="001D651D">
                              <w:rPr>
                                <w:color w:val="C00000"/>
                                <w:vertAlign w:val="superscript"/>
                              </w:rPr>
                              <w:t>th</w:t>
                            </w:r>
                            <w:r w:rsidRPr="001D651D">
                              <w:rPr>
                                <w:color w:val="C00000"/>
                              </w:rPr>
                              <w:t xml:space="preserve"> SEPTEMBER  </w:t>
                            </w:r>
                          </w:p>
                          <w:p w:rsidR="009C01C5" w:rsidRDefault="009C01C5" w:rsidP="009C01C5">
                            <w:pPr>
                              <w:spacing w:before="0" w:after="0"/>
                              <w:jc w:val="center"/>
                            </w:pPr>
                            <w:r>
                              <w:t>OLYMPIC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25pt;margin-top:24.7pt;width:107.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" stroked="f">
                <v:textbox>
                  <w:txbxContent>
                    <w:p w:rsidR="009C01C5" w:rsidRDefault="009C01C5" w:rsidP="009C01C5">
                      <w:pPr>
                        <w:spacing w:before="0" w:after="0"/>
                        <w:jc w:val="center"/>
                      </w:pPr>
                      <w:r w:rsidRPr="001D651D">
                        <w:rPr>
                          <w:color w:val="00B050"/>
                        </w:rPr>
                        <w:t>29</w:t>
                      </w:r>
                      <w:r w:rsidRPr="001D651D">
                        <w:rPr>
                          <w:color w:val="00B050"/>
                          <w:vertAlign w:val="superscript"/>
                        </w:rPr>
                        <w:t>th</w:t>
                      </w:r>
                      <w:r w:rsidRPr="001D651D">
                        <w:rPr>
                          <w:color w:val="00B050"/>
                        </w:rPr>
                        <w:t xml:space="preserve"> JULY </w:t>
                      </w:r>
                      <w:r w:rsidRPr="001D651D">
                        <w:rPr>
                          <w:color w:val="FFC000"/>
                        </w:rPr>
                        <w:t xml:space="preserve">– </w:t>
                      </w:r>
                    </w:p>
                    <w:p w:rsidR="009C01C5" w:rsidRDefault="009C01C5" w:rsidP="009C01C5">
                      <w:pPr>
                        <w:spacing w:before="0" w:after="0"/>
                        <w:jc w:val="center"/>
                      </w:pPr>
                      <w:r w:rsidRPr="001D651D">
                        <w:rPr>
                          <w:color w:val="C00000"/>
                        </w:rPr>
                        <w:t>25</w:t>
                      </w:r>
                      <w:r w:rsidRPr="001D651D">
                        <w:rPr>
                          <w:color w:val="C00000"/>
                          <w:vertAlign w:val="superscript"/>
                        </w:rPr>
                        <w:t>th</w:t>
                      </w:r>
                      <w:r w:rsidRPr="001D651D">
                        <w:rPr>
                          <w:color w:val="C00000"/>
                        </w:rPr>
                        <w:t xml:space="preserve"> SEPTEMBER  </w:t>
                      </w:r>
                    </w:p>
                    <w:p w:rsidR="009C01C5" w:rsidRDefault="009C01C5" w:rsidP="009C01C5">
                      <w:pPr>
                        <w:spacing w:before="0" w:after="0"/>
                        <w:jc w:val="center"/>
                      </w:pPr>
                      <w:r>
                        <w:t>OLYMPIC GAMES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59E66EF" wp14:editId="38DFD0CA">
                <wp:simplePos x="0" y="0"/>
                <wp:positionH relativeFrom="column">
                  <wp:posOffset>-152400</wp:posOffset>
                </wp:positionH>
                <wp:positionV relativeFrom="paragraph">
                  <wp:posOffset>313690</wp:posOffset>
                </wp:positionV>
                <wp:extent cx="1368425" cy="4572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57200"/>
                        </a:xfrm>
                        <a:prstGeom prst="rect">
                          <a:avLst/>
                        </a:prstGeom>
                        <a:solidFill>
                          <a:srgbClr val="FFFFFF"/>
                        </a:solidFill>
                        <a:ln w="9525">
                          <a:noFill/>
                          <a:miter lim="800000"/>
                          <a:headEnd/>
                          <a:tailEnd/>
                        </a:ln>
                      </wps:spPr>
                      <wps:txbx>
                        <w:txbxContent>
                          <w:p w:rsidR="009C01C5" w:rsidRDefault="009C01C5" w:rsidP="009C01C5">
                            <w:pPr>
                              <w:spacing w:before="0" w:after="0"/>
                              <w:jc w:val="center"/>
                            </w:pPr>
                            <w:r w:rsidRPr="007B07E3">
                              <w:rPr>
                                <w:color w:val="FF0000"/>
                              </w:rPr>
                              <w:t>R</w:t>
                            </w:r>
                            <w:r w:rsidRPr="007B07E3">
                              <w:rPr>
                                <w:color w:val="FFC000"/>
                              </w:rPr>
                              <w:t>I</w:t>
                            </w:r>
                            <w:r w:rsidRPr="007B07E3">
                              <w:rPr>
                                <w:color w:val="4F6228" w:themeColor="accent3" w:themeShade="80"/>
                              </w:rPr>
                              <w:t>O</w:t>
                            </w:r>
                            <w:r>
                              <w:t xml:space="preserve"> </w:t>
                            </w:r>
                            <w:r w:rsidRPr="007B07E3">
                              <w:rPr>
                                <w:color w:val="00B050"/>
                              </w:rPr>
                              <w:t>2016</w:t>
                            </w:r>
                          </w:p>
                          <w:p w:rsidR="009C01C5" w:rsidRPr="001D651D" w:rsidRDefault="009C01C5" w:rsidP="009C01C5">
                            <w:pPr>
                              <w:spacing w:before="0" w:after="0"/>
                              <w:jc w:val="center"/>
                              <w:rPr>
                                <w:color w:val="C00000"/>
                              </w:rPr>
                            </w:pPr>
                            <w:r w:rsidRPr="001D651D">
                              <w:rPr>
                                <w:color w:val="C00000"/>
                              </w:rPr>
                              <w:t>OLYMPIC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24.7pt;width:107.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" stroked="f">
                <v:textbox>
                  <w:txbxContent>
                    <w:p w:rsidR="009C01C5" w:rsidRDefault="009C01C5" w:rsidP="009C01C5">
                      <w:pPr>
                        <w:spacing w:before="0" w:after="0"/>
                        <w:jc w:val="center"/>
                      </w:pPr>
                      <w:r w:rsidRPr="007B07E3">
                        <w:rPr>
                          <w:color w:val="FF0000"/>
                        </w:rPr>
                        <w:t>R</w:t>
                      </w:r>
                      <w:r w:rsidRPr="007B07E3">
                        <w:rPr>
                          <w:color w:val="FFC000"/>
                        </w:rPr>
                        <w:t>I</w:t>
                      </w:r>
                      <w:r w:rsidRPr="007B07E3">
                        <w:rPr>
                          <w:color w:val="4F6228" w:themeColor="accent3" w:themeShade="80"/>
                        </w:rPr>
                        <w:t>O</w:t>
                      </w:r>
                      <w:r>
                        <w:t xml:space="preserve"> </w:t>
                      </w:r>
                      <w:r w:rsidRPr="007B07E3">
                        <w:rPr>
                          <w:color w:val="00B050"/>
                        </w:rPr>
                        <w:t>2016</w:t>
                      </w:r>
                    </w:p>
                    <w:p w:rsidR="009C01C5" w:rsidRPr="001D651D" w:rsidRDefault="009C01C5" w:rsidP="009C01C5">
                      <w:pPr>
                        <w:spacing w:before="0" w:after="0"/>
                        <w:jc w:val="center"/>
                        <w:rPr>
                          <w:color w:val="C00000"/>
                        </w:rPr>
                      </w:pPr>
                      <w:r w:rsidRPr="001D651D">
                        <w:rPr>
                          <w:color w:val="C00000"/>
                        </w:rPr>
                        <w:t>OLYMPIC GAMES</w:t>
                      </w:r>
                    </w:p>
                  </w:txbxContent>
                </v:textbox>
              </v:shape>
            </w:pict>
          </mc:Fallback>
        </mc:AlternateContent>
      </w:r>
      <w:r w:rsidRPr="007B07E3">
        <w:rPr>
          <w:noProof/>
          <w:lang w:eastAsia="en-GB"/>
        </w:rPr>
        <w:drawing>
          <wp:anchor distT="0" distB="0" distL="114300" distR="114300" simplePos="0" relativeHeight="251661312" behindDoc="0" locked="0" layoutInCell="1" allowOverlap="1" wp14:anchorId="7D59B9C9" wp14:editId="76393D24">
            <wp:simplePos x="0" y="0"/>
            <wp:positionH relativeFrom="margin">
              <wp:posOffset>5429885</wp:posOffset>
            </wp:positionH>
            <wp:positionV relativeFrom="margin">
              <wp:posOffset>552450</wp:posOffset>
            </wp:positionV>
            <wp:extent cx="711200" cy="720725"/>
            <wp:effectExtent l="0" t="0" r="0" b="3175"/>
            <wp:wrapSquare wrapText="bothSides"/>
            <wp:docPr id="5" name="Picture 4" descr="http://t1.gstatic.com/images?q=tbn:ANd9GcTqF_mdhjws82mGvlGlgnuhn06KXKDgXk8agohn6kKzc_ipbNcF"/>
            <wp:cNvGraphicFramePr/>
            <a:graphic xmlns:a="http://schemas.openxmlformats.org/drawingml/2006/main">
              <a:graphicData uri="http://schemas.openxmlformats.org/drawingml/2006/picture">
                <pic:pic xmlns:pic="http://schemas.openxmlformats.org/drawingml/2006/picture">
                  <pic:nvPicPr>
                    <pic:cNvPr id="5" name="Picture 4" descr="http://t1.gstatic.com/images?q=tbn:ANd9GcTqF_mdhjws82mGvlGlgnuhn06KXKDgXk8agohn6kKzc_ipbNcF"/>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711200" cy="720725"/>
                    </a:xfrm>
                    <a:prstGeom prst="rect">
                      <a:avLst/>
                    </a:prstGeom>
                    <a:noFill/>
                    <a:extLst/>
                  </pic:spPr>
                </pic:pic>
              </a:graphicData>
            </a:graphic>
          </wp:anchor>
        </w:drawing>
      </w:r>
      <w:r w:rsidRPr="00AF339B">
        <w:rPr>
          <w:noProof/>
          <w:lang w:eastAsia="en-GB"/>
        </w:rPr>
        <w:drawing>
          <wp:anchor distT="0" distB="0" distL="114300" distR="114300" simplePos="0" relativeHeight="251660288" behindDoc="0" locked="0" layoutInCell="1" allowOverlap="1" wp14:anchorId="0CEB884A" wp14:editId="42D83C40">
            <wp:simplePos x="0" y="0"/>
            <wp:positionH relativeFrom="margin">
              <wp:posOffset>2009775</wp:posOffset>
            </wp:positionH>
            <wp:positionV relativeFrom="margin">
              <wp:posOffset>563880</wp:posOffset>
            </wp:positionV>
            <wp:extent cx="1787525" cy="708025"/>
            <wp:effectExtent l="0" t="0" r="3175" b="0"/>
            <wp:wrapSquare wrapText="bothSides"/>
            <wp:docPr id="4" name="Content Placeholder 3" descr="proposal7.jpg"/>
            <wp:cNvGraphicFramePr/>
            <a:graphic xmlns:a="http://schemas.openxmlformats.org/drawingml/2006/main">
              <a:graphicData uri="http://schemas.openxmlformats.org/drawingml/2006/picture">
                <pic:pic xmlns:pic="http://schemas.openxmlformats.org/drawingml/2006/picture">
                  <pic:nvPicPr>
                    <pic:cNvPr id="4" name="Content Placeholder 3" descr="proposal7.jpg"/>
                    <pic:cNvPicPr/>
                  </pic:nvPicPr>
                  <pic:blipFill>
                    <a:blip r:embed="rId8" cstate="print">
                      <a:extLst>
                        <a:ext uri="{28A0092B-C50C-407E-A947-70E740481C1C}">
                          <a14:useLocalDpi xmlns:a14="http://schemas.microsoft.com/office/drawing/2010/main" val="0"/>
                        </a:ext>
                      </a:extLst>
                    </a:blip>
                    <a:srcRect l="2371" t="21887" b="49491"/>
                    <a:stretch>
                      <a:fillRect/>
                    </a:stretch>
                  </pic:blipFill>
                  <pic:spPr>
                    <a:xfrm>
                      <a:off x="0" y="0"/>
                      <a:ext cx="1787525" cy="708025"/>
                    </a:xfrm>
                    <a:prstGeom prst="rect">
                      <a:avLst/>
                    </a:prstGeom>
                    <a:noFill/>
                    <a:ln>
                      <a:noFill/>
                    </a:ln>
                  </pic:spPr>
                </pic:pic>
              </a:graphicData>
            </a:graphic>
            <wp14:sizeRelH relativeFrom="margin">
              <wp14:pctWidth>0</wp14:pctWidth>
            </wp14:sizeRelH>
          </wp:anchor>
        </w:drawing>
      </w:r>
    </w:p>
    <w:p w:rsidR="009C01C5" w:rsidRDefault="009C01C5"/>
    <w:p w:rsidR="009C01C5" w:rsidRDefault="009C01C5"/>
    <w:p w:rsidR="00F82A52" w:rsidRDefault="006A47F6" w:rsidP="008416A0">
      <w:pPr>
        <w:ind w:right="-613"/>
        <w:jc w:val="center"/>
      </w:pPr>
      <w:r>
        <w:t xml:space="preserve">This Report Card gives an indication of the implementation of the Olympic Truce in relationship to key </w:t>
      </w:r>
      <w:r w:rsidRPr="008416A0">
        <w:rPr>
          <w:b/>
        </w:rPr>
        <w:t>Global Peace Index (GPI)</w:t>
      </w:r>
      <w:r>
        <w:t xml:space="preserve"> measurements on </w:t>
      </w:r>
      <w:r w:rsidR="00270D9C">
        <w:t xml:space="preserve">a) </w:t>
      </w:r>
      <w:r>
        <w:t xml:space="preserve">conflict levels, </w:t>
      </w:r>
      <w:r w:rsidR="00270D9C">
        <w:t xml:space="preserve">b) </w:t>
      </w:r>
      <w:r>
        <w:t xml:space="preserve">security and </w:t>
      </w:r>
      <w:r w:rsidR="00270D9C">
        <w:t xml:space="preserve">c) </w:t>
      </w:r>
      <w:r>
        <w:t>militarization.</w:t>
      </w:r>
      <w:r w:rsidR="00915FFF">
        <w:t xml:space="preserve">  It is a subjective judgement of the impact of the Truce in countries participating </w:t>
      </w:r>
      <w:r w:rsidR="008416A0">
        <w:t>in the Rio 2016 Olympic Games which should be taken by in a group discussion between</w:t>
      </w:r>
      <w:r w:rsidR="00A002FE">
        <w:t xml:space="preserve"> responsible stakeholders in association with conflict zone monitors</w:t>
      </w:r>
      <w:r w:rsidR="008416A0">
        <w:t xml:space="preserve">. </w:t>
      </w:r>
    </w:p>
    <w:p w:rsidR="006A47F6" w:rsidRPr="008416A0" w:rsidRDefault="006A47F6">
      <w:pPr>
        <w:rPr>
          <w:b/>
          <w:sz w:val="22"/>
          <w:szCs w:val="22"/>
        </w:rPr>
      </w:pPr>
      <w:r w:rsidRPr="008416A0">
        <w:rPr>
          <w:b/>
          <w:sz w:val="22"/>
          <w:szCs w:val="22"/>
        </w:rPr>
        <w:t>Country/Region/City:</w:t>
      </w:r>
    </w:p>
    <w:tbl>
      <w:tblPr>
        <w:tblStyle w:val="TableGrid"/>
        <w:tblW w:w="9889" w:type="dxa"/>
        <w:tblLook w:val="04A0" w:firstRow="1" w:lastRow="0" w:firstColumn="1" w:lastColumn="0" w:noHBand="0" w:noVBand="1"/>
      </w:tblPr>
      <w:tblGrid>
        <w:gridCol w:w="1633"/>
        <w:gridCol w:w="1528"/>
        <w:gridCol w:w="1528"/>
        <w:gridCol w:w="1798"/>
        <w:gridCol w:w="1559"/>
        <w:gridCol w:w="1843"/>
      </w:tblGrid>
      <w:tr w:rsidR="00A24D60" w:rsidTr="00BD0792">
        <w:tc>
          <w:tcPr>
            <w:tcW w:w="1633" w:type="dxa"/>
            <w:shd w:val="clear" w:color="auto" w:fill="F2F2F2" w:themeFill="background1" w:themeFillShade="F2"/>
          </w:tcPr>
          <w:p w:rsidR="00A24D60" w:rsidRDefault="00A24D60" w:rsidP="00270D9C">
            <w:pPr>
              <w:tabs>
                <w:tab w:val="center" w:pos="579"/>
              </w:tabs>
              <w:jc w:val="center"/>
            </w:pPr>
            <w:r>
              <w:t>GPI Indicator</w:t>
            </w:r>
          </w:p>
          <w:p w:rsidR="00A24D60" w:rsidRDefault="00A24D60" w:rsidP="00270D9C">
            <w:pPr>
              <w:tabs>
                <w:tab w:val="center" w:pos="579"/>
              </w:tabs>
              <w:jc w:val="center"/>
            </w:pPr>
            <w:r>
              <w:t>Category</w:t>
            </w:r>
          </w:p>
        </w:tc>
        <w:tc>
          <w:tcPr>
            <w:tcW w:w="1528" w:type="dxa"/>
            <w:shd w:val="clear" w:color="auto" w:fill="F2F2F2" w:themeFill="background1" w:themeFillShade="F2"/>
          </w:tcPr>
          <w:p w:rsidR="00A24D60" w:rsidRDefault="00A24D60" w:rsidP="00270D9C">
            <w:pPr>
              <w:jc w:val="center"/>
            </w:pPr>
            <w:r>
              <w:t>Positive effect on GPI</w:t>
            </w:r>
          </w:p>
        </w:tc>
        <w:tc>
          <w:tcPr>
            <w:tcW w:w="1528" w:type="dxa"/>
            <w:shd w:val="clear" w:color="auto" w:fill="F2F2F2" w:themeFill="background1" w:themeFillShade="F2"/>
          </w:tcPr>
          <w:p w:rsidR="00A24D60" w:rsidRDefault="00A24D60" w:rsidP="00270D9C">
            <w:pPr>
              <w:jc w:val="center"/>
            </w:pPr>
            <w:r>
              <w:t>Negative effect on GPI</w:t>
            </w:r>
          </w:p>
        </w:tc>
        <w:tc>
          <w:tcPr>
            <w:tcW w:w="1798" w:type="dxa"/>
            <w:shd w:val="clear" w:color="auto" w:fill="F2F2F2" w:themeFill="background1" w:themeFillShade="F2"/>
          </w:tcPr>
          <w:p w:rsidR="00A24D60" w:rsidRDefault="00A24D60" w:rsidP="00270D9C">
            <w:pPr>
              <w:jc w:val="center"/>
            </w:pPr>
            <w:r>
              <w:t>Observations to support perception</w:t>
            </w:r>
          </w:p>
        </w:tc>
        <w:tc>
          <w:tcPr>
            <w:tcW w:w="1559" w:type="dxa"/>
            <w:shd w:val="clear" w:color="auto" w:fill="F2F2F2" w:themeFill="background1" w:themeFillShade="F2"/>
          </w:tcPr>
          <w:p w:rsidR="00A24D60" w:rsidRDefault="00A24D60" w:rsidP="00CF7C24">
            <w:pPr>
              <w:jc w:val="center"/>
            </w:pPr>
            <w:r>
              <w:t>Comment</w:t>
            </w:r>
            <w:r w:rsidR="00CF7C24">
              <w:t xml:space="preserve"> o</w:t>
            </w:r>
            <w:r>
              <w:t>n Impact</w:t>
            </w:r>
            <w:r w:rsidR="00CF7C24">
              <w:t xml:space="preserve"> of the Truce Period</w:t>
            </w:r>
          </w:p>
        </w:tc>
        <w:tc>
          <w:tcPr>
            <w:tcW w:w="1843" w:type="dxa"/>
            <w:shd w:val="clear" w:color="auto" w:fill="F2F2F2" w:themeFill="background1" w:themeFillShade="F2"/>
          </w:tcPr>
          <w:p w:rsidR="00A24D60" w:rsidRDefault="00A24D60" w:rsidP="00270D9C">
            <w:pPr>
              <w:jc w:val="center"/>
            </w:pPr>
            <w:r>
              <w:t>Notes</w:t>
            </w:r>
          </w:p>
        </w:tc>
      </w:tr>
      <w:tr w:rsidR="00A24D60" w:rsidTr="00BD0792">
        <w:tc>
          <w:tcPr>
            <w:tcW w:w="1633" w:type="dxa"/>
            <w:shd w:val="clear" w:color="auto" w:fill="D9D9D9" w:themeFill="background1" w:themeFillShade="D9"/>
          </w:tcPr>
          <w:p w:rsidR="00A24D60" w:rsidRDefault="00A24D60" w:rsidP="00263246">
            <w:r>
              <w:t>A. Ongoing domestic  and international conflict</w:t>
            </w:r>
          </w:p>
        </w:tc>
        <w:tc>
          <w:tcPr>
            <w:tcW w:w="1528" w:type="dxa"/>
            <w:shd w:val="clear" w:color="auto" w:fill="D9D9D9" w:themeFill="background1" w:themeFillShade="D9"/>
          </w:tcPr>
          <w:p w:rsidR="00CF7C24" w:rsidRDefault="00CF7C24" w:rsidP="00CF7C24">
            <w:pPr>
              <w:jc w:val="center"/>
            </w:pPr>
            <w:r>
              <w:t>Yes/No</w:t>
            </w:r>
          </w:p>
          <w:p w:rsidR="00A24D60" w:rsidRDefault="00CF7C24" w:rsidP="00CF7C24">
            <w:pPr>
              <w:jc w:val="center"/>
            </w:pPr>
            <w:r>
              <w:t>Unknown</w:t>
            </w:r>
          </w:p>
        </w:tc>
        <w:tc>
          <w:tcPr>
            <w:tcW w:w="1528" w:type="dxa"/>
            <w:shd w:val="clear" w:color="auto" w:fill="D9D9D9" w:themeFill="background1" w:themeFillShade="D9"/>
          </w:tcPr>
          <w:p w:rsidR="00CF7C24" w:rsidRDefault="00CF7C24" w:rsidP="00CF7C24">
            <w:pPr>
              <w:jc w:val="center"/>
            </w:pPr>
            <w:r>
              <w:t>Yes/No</w:t>
            </w:r>
          </w:p>
          <w:p w:rsidR="00A24D60" w:rsidRDefault="00BD0792" w:rsidP="00CF7C24">
            <w:r>
              <w:t xml:space="preserve">     </w:t>
            </w:r>
            <w:r w:rsidR="00CF7C24">
              <w:t>Unknown</w:t>
            </w:r>
          </w:p>
        </w:tc>
        <w:tc>
          <w:tcPr>
            <w:tcW w:w="1798" w:type="dxa"/>
            <w:shd w:val="clear" w:color="auto" w:fill="D9D9D9" w:themeFill="background1" w:themeFillShade="D9"/>
          </w:tcPr>
          <w:p w:rsidR="00A24D60" w:rsidRDefault="00A24D60"/>
        </w:tc>
        <w:tc>
          <w:tcPr>
            <w:tcW w:w="1559" w:type="dxa"/>
            <w:shd w:val="clear" w:color="auto" w:fill="D9D9D9" w:themeFill="background1" w:themeFillShade="D9"/>
          </w:tcPr>
          <w:p w:rsidR="00A24D60" w:rsidRDefault="00A24D60"/>
        </w:tc>
        <w:tc>
          <w:tcPr>
            <w:tcW w:w="1843" w:type="dxa"/>
            <w:shd w:val="clear" w:color="auto" w:fill="D9D9D9" w:themeFill="background1" w:themeFillShade="D9"/>
          </w:tcPr>
          <w:p w:rsidR="00A24D60" w:rsidRDefault="00A24D60"/>
        </w:tc>
      </w:tr>
      <w:tr w:rsidR="00CF7C24" w:rsidTr="00BD0792">
        <w:tc>
          <w:tcPr>
            <w:tcW w:w="1633" w:type="dxa"/>
          </w:tcPr>
          <w:p w:rsidR="00CF7C24" w:rsidRDefault="00CF7C24" w:rsidP="00817AF1">
            <w:r>
              <w:t>Number and duration of internal conflicts</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BD0792"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Number of deaths from organised conflict (external)</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BD0792"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Number of deaths from organised conflict (internal)</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BD0792"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Number, duration and role in external conflicts</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Intensity of organised internal conflict</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Relations with neighbouring countries</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shd w:val="clear" w:color="auto" w:fill="D9D9D9" w:themeFill="background1" w:themeFillShade="D9"/>
          </w:tcPr>
          <w:p w:rsidR="00CF7C24" w:rsidRDefault="00CF7C24" w:rsidP="00493A71">
            <w:r>
              <w:t>B. Societal safety and security</w:t>
            </w:r>
          </w:p>
        </w:tc>
        <w:tc>
          <w:tcPr>
            <w:tcW w:w="1528" w:type="dxa"/>
            <w:shd w:val="clear" w:color="auto" w:fill="D9D9D9" w:themeFill="background1" w:themeFillShade="D9"/>
          </w:tcPr>
          <w:p w:rsidR="00CF7C24" w:rsidRDefault="00CF7C24"/>
        </w:tc>
        <w:tc>
          <w:tcPr>
            <w:tcW w:w="1528" w:type="dxa"/>
            <w:shd w:val="clear" w:color="auto" w:fill="D9D9D9" w:themeFill="background1" w:themeFillShade="D9"/>
          </w:tcPr>
          <w:p w:rsidR="00CF7C24" w:rsidRDefault="00CF7C24"/>
        </w:tc>
        <w:tc>
          <w:tcPr>
            <w:tcW w:w="1798" w:type="dxa"/>
            <w:shd w:val="clear" w:color="auto" w:fill="D9D9D9" w:themeFill="background1" w:themeFillShade="D9"/>
          </w:tcPr>
          <w:p w:rsidR="00CF7C24" w:rsidRDefault="00CF7C24"/>
        </w:tc>
        <w:tc>
          <w:tcPr>
            <w:tcW w:w="1559" w:type="dxa"/>
            <w:shd w:val="clear" w:color="auto" w:fill="D9D9D9" w:themeFill="background1" w:themeFillShade="D9"/>
          </w:tcPr>
          <w:p w:rsidR="00CF7C24" w:rsidRDefault="00CF7C24"/>
        </w:tc>
        <w:tc>
          <w:tcPr>
            <w:tcW w:w="1843" w:type="dxa"/>
            <w:shd w:val="clear" w:color="auto" w:fill="D9D9D9" w:themeFill="background1" w:themeFillShade="D9"/>
          </w:tcPr>
          <w:p w:rsidR="00CF7C24" w:rsidRDefault="00CF7C24"/>
        </w:tc>
      </w:tr>
      <w:tr w:rsidR="00CF7C24" w:rsidTr="00BD0792">
        <w:tc>
          <w:tcPr>
            <w:tcW w:w="1633" w:type="dxa"/>
          </w:tcPr>
          <w:p w:rsidR="00CF7C24" w:rsidRDefault="00CF7C24" w:rsidP="00817AF1">
            <w:r>
              <w:lastRenderedPageBreak/>
              <w:t>Level of perceived criminality in society</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Number of refugees and internally displaced people as a percentage of the population</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Political instability</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Political Terror Scale</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Impact of terrorism</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Number of homicides per 100,000 people</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Level of violent crime</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Likelihood of violent demonstrations</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Number of jailed population per 100,000 people</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r w:rsidR="00CF7C24" w:rsidTr="00BD0792">
        <w:tc>
          <w:tcPr>
            <w:tcW w:w="1633" w:type="dxa"/>
          </w:tcPr>
          <w:p w:rsidR="00CF7C24" w:rsidRDefault="00CF7C24" w:rsidP="00817AF1">
            <w:r>
              <w:t>Number of internal security officers and police</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rsidP="00817AF1"/>
        </w:tc>
        <w:tc>
          <w:tcPr>
            <w:tcW w:w="1559" w:type="dxa"/>
          </w:tcPr>
          <w:p w:rsidR="00CF7C24" w:rsidRDefault="00CF7C24" w:rsidP="00817AF1"/>
        </w:tc>
        <w:tc>
          <w:tcPr>
            <w:tcW w:w="1843" w:type="dxa"/>
          </w:tcPr>
          <w:p w:rsidR="00CF7C24" w:rsidRDefault="00CF7C24" w:rsidP="00817AF1"/>
        </w:tc>
      </w:tr>
    </w:tbl>
    <w:p w:rsidR="0050689C" w:rsidRDefault="0050689C">
      <w:r>
        <w:br w:type="page"/>
      </w:r>
    </w:p>
    <w:tbl>
      <w:tblPr>
        <w:tblStyle w:val="TableGrid"/>
        <w:tblW w:w="9889" w:type="dxa"/>
        <w:tblLook w:val="04A0" w:firstRow="1" w:lastRow="0" w:firstColumn="1" w:lastColumn="0" w:noHBand="0" w:noVBand="1"/>
      </w:tblPr>
      <w:tblGrid>
        <w:gridCol w:w="1633"/>
        <w:gridCol w:w="1528"/>
        <w:gridCol w:w="1528"/>
        <w:gridCol w:w="1798"/>
        <w:gridCol w:w="1559"/>
        <w:gridCol w:w="1843"/>
      </w:tblGrid>
      <w:tr w:rsidR="00CF7C24" w:rsidTr="00BD0792">
        <w:tc>
          <w:tcPr>
            <w:tcW w:w="1633" w:type="dxa"/>
            <w:shd w:val="clear" w:color="auto" w:fill="D9D9D9" w:themeFill="background1" w:themeFillShade="D9"/>
          </w:tcPr>
          <w:p w:rsidR="00CF7C24" w:rsidRDefault="00CF7C24" w:rsidP="00493A71">
            <w:r>
              <w:lastRenderedPageBreak/>
              <w:t>C. Military build-up and access to weapons</w:t>
            </w:r>
          </w:p>
        </w:tc>
        <w:tc>
          <w:tcPr>
            <w:tcW w:w="1528" w:type="dxa"/>
            <w:shd w:val="clear" w:color="auto" w:fill="D9D9D9" w:themeFill="background1" w:themeFillShade="D9"/>
          </w:tcPr>
          <w:p w:rsidR="00CF7C24" w:rsidRDefault="00CF7C24" w:rsidP="00493A71"/>
        </w:tc>
        <w:tc>
          <w:tcPr>
            <w:tcW w:w="1528" w:type="dxa"/>
            <w:shd w:val="clear" w:color="auto" w:fill="D9D9D9" w:themeFill="background1" w:themeFillShade="D9"/>
          </w:tcPr>
          <w:p w:rsidR="00CF7C24" w:rsidRDefault="00CF7C24"/>
        </w:tc>
        <w:tc>
          <w:tcPr>
            <w:tcW w:w="1798" w:type="dxa"/>
            <w:shd w:val="clear" w:color="auto" w:fill="D9D9D9" w:themeFill="background1" w:themeFillShade="D9"/>
          </w:tcPr>
          <w:p w:rsidR="00CF7C24" w:rsidRDefault="00CF7C24"/>
        </w:tc>
        <w:tc>
          <w:tcPr>
            <w:tcW w:w="1559" w:type="dxa"/>
            <w:shd w:val="clear" w:color="auto" w:fill="D9D9D9" w:themeFill="background1" w:themeFillShade="D9"/>
          </w:tcPr>
          <w:p w:rsidR="00CF7C24" w:rsidRDefault="00CF7C24"/>
        </w:tc>
        <w:tc>
          <w:tcPr>
            <w:tcW w:w="1843" w:type="dxa"/>
            <w:shd w:val="clear" w:color="auto" w:fill="D9D9D9" w:themeFill="background1" w:themeFillShade="D9"/>
          </w:tcPr>
          <w:p w:rsidR="00CF7C24" w:rsidRDefault="00CF7C24"/>
        </w:tc>
      </w:tr>
      <w:tr w:rsidR="00CF7C24" w:rsidTr="00BD0792">
        <w:tc>
          <w:tcPr>
            <w:tcW w:w="1633" w:type="dxa"/>
          </w:tcPr>
          <w:p w:rsidR="00CF7C24" w:rsidRDefault="00CF7C24">
            <w:r>
              <w:t>Financial contribution to UN peacekeeping missions</w:t>
            </w:r>
          </w:p>
        </w:tc>
        <w:tc>
          <w:tcPr>
            <w:tcW w:w="1528" w:type="dxa"/>
          </w:tcPr>
          <w:p w:rsidR="00CF7C24" w:rsidRDefault="00CF7C24" w:rsidP="00817AF1">
            <w:pPr>
              <w:jc w:val="center"/>
            </w:pPr>
            <w:r>
              <w:t>Yes/No</w:t>
            </w:r>
          </w:p>
          <w:p w:rsidR="00CF7C24" w:rsidRDefault="00CF7C24" w:rsidP="00817AF1">
            <w:pPr>
              <w:jc w:val="center"/>
            </w:pPr>
            <w:r>
              <w:t>Unknown</w:t>
            </w:r>
          </w:p>
        </w:tc>
        <w:tc>
          <w:tcPr>
            <w:tcW w:w="1528" w:type="dxa"/>
          </w:tcPr>
          <w:p w:rsidR="00CF7C24" w:rsidRDefault="00CF7C24" w:rsidP="00817AF1">
            <w:pPr>
              <w:jc w:val="center"/>
            </w:pPr>
            <w:r>
              <w:t>Yes/No</w:t>
            </w:r>
          </w:p>
          <w:p w:rsidR="00CF7C24" w:rsidRDefault="00941AB3" w:rsidP="00817AF1">
            <w:r>
              <w:t xml:space="preserve">    </w:t>
            </w:r>
            <w:r w:rsidR="00CF7C24">
              <w:t>Unknown</w:t>
            </w:r>
          </w:p>
        </w:tc>
        <w:tc>
          <w:tcPr>
            <w:tcW w:w="1798" w:type="dxa"/>
          </w:tcPr>
          <w:p w:rsidR="00CF7C24" w:rsidRDefault="00CF7C24"/>
        </w:tc>
        <w:tc>
          <w:tcPr>
            <w:tcW w:w="1559" w:type="dxa"/>
          </w:tcPr>
          <w:p w:rsidR="00CF7C24" w:rsidRDefault="00CF7C24"/>
        </w:tc>
        <w:tc>
          <w:tcPr>
            <w:tcW w:w="1843" w:type="dxa"/>
          </w:tcPr>
          <w:p w:rsidR="00CF7C24" w:rsidRDefault="00CF7C24"/>
        </w:tc>
      </w:tr>
      <w:tr w:rsidR="00CF7C24" w:rsidTr="00BD0792">
        <w:tc>
          <w:tcPr>
            <w:tcW w:w="1633" w:type="dxa"/>
            <w:shd w:val="clear" w:color="auto" w:fill="F2F2F2" w:themeFill="background1" w:themeFillShade="F2"/>
          </w:tcPr>
          <w:p w:rsidR="00CF7C24" w:rsidRDefault="00CF7C24">
            <w:r>
              <w:t>Overall Impact of Olympic Truce</w:t>
            </w:r>
          </w:p>
        </w:tc>
        <w:tc>
          <w:tcPr>
            <w:tcW w:w="1528" w:type="dxa"/>
            <w:shd w:val="clear" w:color="auto" w:fill="F2F2F2" w:themeFill="background1" w:themeFillShade="F2"/>
          </w:tcPr>
          <w:p w:rsidR="00CF7C24" w:rsidRDefault="00CF7C24" w:rsidP="00817AF1">
            <w:pPr>
              <w:jc w:val="center"/>
            </w:pPr>
            <w:r>
              <w:t>Yes/No</w:t>
            </w:r>
          </w:p>
          <w:p w:rsidR="00CF7C24" w:rsidRDefault="00CF7C24" w:rsidP="00817AF1">
            <w:pPr>
              <w:jc w:val="center"/>
            </w:pPr>
            <w:r>
              <w:t>Unknown</w:t>
            </w:r>
          </w:p>
        </w:tc>
        <w:tc>
          <w:tcPr>
            <w:tcW w:w="1528" w:type="dxa"/>
            <w:shd w:val="clear" w:color="auto" w:fill="F2F2F2" w:themeFill="background1" w:themeFillShade="F2"/>
          </w:tcPr>
          <w:p w:rsidR="00CF7C24" w:rsidRDefault="00CF7C24" w:rsidP="00817AF1">
            <w:pPr>
              <w:jc w:val="center"/>
            </w:pPr>
            <w:r>
              <w:t>Yes/No</w:t>
            </w:r>
          </w:p>
          <w:p w:rsidR="00CF7C24" w:rsidRDefault="00941AB3" w:rsidP="00817AF1">
            <w:r>
              <w:t xml:space="preserve">    </w:t>
            </w:r>
            <w:r w:rsidR="00CF7C24">
              <w:t>Unknown</w:t>
            </w:r>
          </w:p>
        </w:tc>
        <w:tc>
          <w:tcPr>
            <w:tcW w:w="1798" w:type="dxa"/>
            <w:shd w:val="clear" w:color="auto" w:fill="F2F2F2" w:themeFill="background1" w:themeFillShade="F2"/>
          </w:tcPr>
          <w:p w:rsidR="00CF7C24" w:rsidRDefault="00CF7C24"/>
        </w:tc>
        <w:tc>
          <w:tcPr>
            <w:tcW w:w="1559" w:type="dxa"/>
            <w:shd w:val="clear" w:color="auto" w:fill="F2F2F2" w:themeFill="background1" w:themeFillShade="F2"/>
          </w:tcPr>
          <w:p w:rsidR="00CF7C24" w:rsidRDefault="00CF7C24"/>
        </w:tc>
        <w:tc>
          <w:tcPr>
            <w:tcW w:w="1843" w:type="dxa"/>
            <w:shd w:val="clear" w:color="auto" w:fill="F2F2F2" w:themeFill="background1" w:themeFillShade="F2"/>
          </w:tcPr>
          <w:p w:rsidR="00CF7C24" w:rsidRDefault="00CF7C24"/>
        </w:tc>
      </w:tr>
      <w:tr w:rsidR="00CF7C24" w:rsidTr="00BD0792">
        <w:tc>
          <w:tcPr>
            <w:tcW w:w="1633" w:type="dxa"/>
            <w:shd w:val="clear" w:color="auto" w:fill="auto"/>
          </w:tcPr>
          <w:p w:rsidR="00CF7C24" w:rsidRDefault="00941AB3">
            <w:r>
              <w:t xml:space="preserve">Overall </w:t>
            </w:r>
            <w:r w:rsidR="00F35EB0">
              <w:t>Country Rating for Truce Implementation Effort (out of 10, with 1 = no effort, 5 = weak, 10 = excellent)</w:t>
            </w:r>
          </w:p>
        </w:tc>
        <w:tc>
          <w:tcPr>
            <w:tcW w:w="1528" w:type="dxa"/>
            <w:shd w:val="clear" w:color="auto" w:fill="auto"/>
          </w:tcPr>
          <w:p w:rsidR="00CF7C24" w:rsidRDefault="00F35EB0">
            <w:r>
              <w:t>1</w:t>
            </w:r>
          </w:p>
          <w:p w:rsidR="00F35EB0" w:rsidRDefault="00F35EB0">
            <w:r>
              <w:t>2</w:t>
            </w:r>
          </w:p>
          <w:p w:rsidR="00F35EB0" w:rsidRDefault="00F35EB0">
            <w:r>
              <w:t>3</w:t>
            </w:r>
          </w:p>
          <w:p w:rsidR="00F35EB0" w:rsidRDefault="00F35EB0">
            <w:r>
              <w:t>4</w:t>
            </w:r>
          </w:p>
          <w:p w:rsidR="00F35EB0" w:rsidRDefault="00F35EB0" w:rsidP="00F35EB0">
            <w:r>
              <w:t>5</w:t>
            </w:r>
          </w:p>
        </w:tc>
        <w:tc>
          <w:tcPr>
            <w:tcW w:w="1528" w:type="dxa"/>
            <w:shd w:val="clear" w:color="auto" w:fill="auto"/>
          </w:tcPr>
          <w:p w:rsidR="00CF7C24" w:rsidRDefault="00F35EB0">
            <w:r>
              <w:t>6</w:t>
            </w:r>
          </w:p>
          <w:p w:rsidR="00F35EB0" w:rsidRDefault="00F35EB0">
            <w:r>
              <w:t>7</w:t>
            </w:r>
          </w:p>
          <w:p w:rsidR="00F35EB0" w:rsidRDefault="00F35EB0">
            <w:r>
              <w:t>8</w:t>
            </w:r>
          </w:p>
          <w:p w:rsidR="00F35EB0" w:rsidRDefault="00F35EB0">
            <w:r>
              <w:t>9</w:t>
            </w:r>
          </w:p>
          <w:p w:rsidR="00F35EB0" w:rsidRDefault="00F35EB0">
            <w:r>
              <w:t>10</w:t>
            </w:r>
          </w:p>
        </w:tc>
        <w:tc>
          <w:tcPr>
            <w:tcW w:w="1798" w:type="dxa"/>
            <w:shd w:val="clear" w:color="auto" w:fill="auto"/>
          </w:tcPr>
          <w:p w:rsidR="00CF7C24" w:rsidRDefault="00CF7C24"/>
        </w:tc>
        <w:tc>
          <w:tcPr>
            <w:tcW w:w="1559" w:type="dxa"/>
            <w:shd w:val="clear" w:color="auto" w:fill="auto"/>
          </w:tcPr>
          <w:p w:rsidR="00CF7C24" w:rsidRDefault="00CF7C24"/>
        </w:tc>
        <w:tc>
          <w:tcPr>
            <w:tcW w:w="1843" w:type="dxa"/>
            <w:shd w:val="clear" w:color="auto" w:fill="auto"/>
          </w:tcPr>
          <w:p w:rsidR="00CF7C24" w:rsidRDefault="00CF7C24"/>
        </w:tc>
      </w:tr>
    </w:tbl>
    <w:p w:rsidR="00A75371" w:rsidRDefault="00A75371" w:rsidP="000D31A9">
      <w:pPr>
        <w:spacing w:before="0" w:after="0" w:line="240" w:lineRule="auto"/>
        <w:ind w:left="-142" w:right="-612"/>
        <w:jc w:val="center"/>
        <w:rPr>
          <w:b/>
          <w:color w:val="C00000"/>
        </w:rPr>
      </w:pPr>
    </w:p>
    <w:p w:rsidR="000D31A9" w:rsidRDefault="00D13DEB" w:rsidP="000D31A9">
      <w:pPr>
        <w:spacing w:before="0" w:after="0" w:line="240" w:lineRule="auto"/>
        <w:ind w:left="-142" w:right="-612"/>
        <w:jc w:val="center"/>
        <w:rPr>
          <w:b/>
          <w:color w:val="C00000"/>
        </w:rPr>
      </w:pPr>
      <w:bookmarkStart w:id="0" w:name="_GoBack"/>
      <w:bookmarkEnd w:id="0"/>
      <w:r w:rsidRPr="00D5756E">
        <w:rPr>
          <w:b/>
          <w:color w:val="C00000"/>
        </w:rPr>
        <w:t xml:space="preserve">PLEASE </w:t>
      </w:r>
      <w:hyperlink r:id="rId9" w:history="1">
        <w:r w:rsidR="00BD0792" w:rsidRPr="008E5C49">
          <w:rPr>
            <w:rStyle w:val="Hyperlink"/>
            <w:b/>
          </w:rPr>
          <w:t>RETURN THIS FORM</w:t>
        </w:r>
      </w:hyperlink>
      <w:r w:rsidR="00BD0792">
        <w:rPr>
          <w:b/>
          <w:color w:val="C00000"/>
        </w:rPr>
        <w:t xml:space="preserve"> </w:t>
      </w:r>
      <w:r w:rsidR="000D31A9">
        <w:rPr>
          <w:b/>
          <w:color w:val="C00000"/>
        </w:rPr>
        <w:t>TO THE RIO 2016 OLYMPIC TRUC</w:t>
      </w:r>
      <w:r w:rsidRPr="00D5756E">
        <w:rPr>
          <w:b/>
          <w:color w:val="C00000"/>
        </w:rPr>
        <w:t>E PEACE CAMPAIGN ORGANISERS</w:t>
      </w:r>
      <w:r w:rsidR="000D31A9">
        <w:rPr>
          <w:b/>
          <w:color w:val="C00000"/>
        </w:rPr>
        <w:t xml:space="preserve"> </w:t>
      </w:r>
    </w:p>
    <w:p w:rsidR="00D13DEB" w:rsidRPr="00D5756E" w:rsidRDefault="000D31A9" w:rsidP="000D31A9">
      <w:pPr>
        <w:spacing w:before="0" w:after="0" w:line="240" w:lineRule="auto"/>
        <w:ind w:left="-142" w:right="-612"/>
        <w:jc w:val="center"/>
        <w:rPr>
          <w:b/>
          <w:color w:val="C00000"/>
        </w:rPr>
      </w:pPr>
      <w:r>
        <w:rPr>
          <w:b/>
          <w:color w:val="C00000"/>
        </w:rPr>
        <w:t>BY SEPTEMBER</w:t>
      </w:r>
      <w:r w:rsidR="00D13DEB">
        <w:rPr>
          <w:b/>
          <w:color w:val="C00000"/>
        </w:rPr>
        <w:t xml:space="preserve"> 30</w:t>
      </w:r>
      <w:r w:rsidR="00D13DEB" w:rsidRPr="00D5756E">
        <w:rPr>
          <w:b/>
          <w:color w:val="C00000"/>
          <w:vertAlign w:val="superscript"/>
        </w:rPr>
        <w:t>TH</w:t>
      </w:r>
      <w:r w:rsidR="00D13DEB">
        <w:rPr>
          <w:b/>
          <w:color w:val="C00000"/>
        </w:rPr>
        <w:t xml:space="preserve"> 2016 </w:t>
      </w:r>
    </w:p>
    <w:p w:rsidR="006828B4" w:rsidRPr="00C502D2" w:rsidRDefault="00C502D2" w:rsidP="00C502D2">
      <w:pPr>
        <w:jc w:val="center"/>
        <w:rPr>
          <w:b/>
        </w:rPr>
      </w:pPr>
      <w:r>
        <w:rPr>
          <w:b/>
        </w:rPr>
        <w:t xml:space="preserve">A NOTE ON </w:t>
      </w:r>
      <w:r w:rsidR="006828B4" w:rsidRPr="00C502D2">
        <w:rPr>
          <w:b/>
        </w:rPr>
        <w:t>MEASURING THE STATE OF PEACE</w:t>
      </w:r>
      <w:r>
        <w:rPr>
          <w:b/>
        </w:rPr>
        <w:t xml:space="preserve"> FROM THE GLOBAL PEACE INDEX </w:t>
      </w:r>
      <w:r w:rsidR="000C7643">
        <w:rPr>
          <w:b/>
        </w:rPr>
        <w:t>REPORTING PROCESS</w:t>
      </w:r>
    </w:p>
    <w:p w:rsidR="006828B4" w:rsidRPr="000C7643" w:rsidRDefault="000D31A9" w:rsidP="006828B4">
      <w:pPr>
        <w:rPr>
          <w:i/>
        </w:rPr>
      </w:pPr>
      <w:r w:rsidRPr="000C7643">
        <w:rPr>
          <w:i/>
        </w:rPr>
        <w:t>‘</w:t>
      </w:r>
      <w:r w:rsidR="006828B4" w:rsidRPr="000C7643">
        <w:rPr>
          <w:i/>
        </w:rPr>
        <w:t>Peace is notoriously difficult to define. The simplest way of approaching it is in terms of the harmony achieved by the absence of violence or the fear of violence, which has been described as Negative Peace. Negative Peace is a compliment to Positive Peace which is defined as the attitudes, institutions and structures which create and sustain peaceful societies. The Global Peace Index measures a country’s level of Negative Peace using three domains of peacefulness.</w:t>
      </w:r>
    </w:p>
    <w:p w:rsidR="006828B4" w:rsidRPr="000C7643" w:rsidRDefault="006828B4" w:rsidP="006828B4">
      <w:pPr>
        <w:rPr>
          <w:i/>
        </w:rPr>
      </w:pPr>
      <w:r w:rsidRPr="000C7643">
        <w:rPr>
          <w:i/>
        </w:rPr>
        <w:t xml:space="preserve">The first domain, ongoing domestic and international conflict, investigates the extent to which countries are involved in internal and external conflicts, as well as their role and duration of involvement in conflicts. </w:t>
      </w:r>
    </w:p>
    <w:p w:rsidR="006828B4" w:rsidRPr="000C7643" w:rsidRDefault="006828B4" w:rsidP="006828B4">
      <w:pPr>
        <w:rPr>
          <w:i/>
        </w:rPr>
      </w:pPr>
      <w:r w:rsidRPr="000C7643">
        <w:rPr>
          <w:i/>
        </w:rPr>
        <w:t xml:space="preserve">The second domain evaluates the level of harmony or discord within a nation; ten indicators broadly assess what might be described as societal safety and security. The assertion is that low crime rates, minimal terrorist activity and violent demonstrations, harmonious relations with neighbouring countries, a stable political scene and a small proportion of the population being internally displaced or made refugees can be equated with peacefulness. </w:t>
      </w:r>
    </w:p>
    <w:p w:rsidR="006828B4" w:rsidRPr="000C7643" w:rsidRDefault="006828B4" w:rsidP="006828B4">
      <w:pPr>
        <w:rPr>
          <w:i/>
        </w:rPr>
      </w:pPr>
      <w:r w:rsidRPr="000C7643">
        <w:rPr>
          <w:i/>
        </w:rPr>
        <w:t>Seven further indicators are related to a country’s militarisation —reflecting the link between a country’s level of military build-up and access to weapons and its level of peacefulness, both domestically and internationally. Comparable data on military expenditure as a percentage of GDP and the number of armed service officers per head are gauged, as are financial contributions to UN peacekeeping missions.</w:t>
      </w:r>
    </w:p>
    <w:p w:rsidR="006A47F6" w:rsidRDefault="006828B4">
      <w:r>
        <w:t>GPI 2015, P101</w:t>
      </w:r>
    </w:p>
    <w:p w:rsidR="00915FFF" w:rsidRDefault="00A75371" w:rsidP="00915FFF">
      <w:hyperlink r:id="rId10" w:history="1">
        <w:r w:rsidR="00915FFF" w:rsidRPr="00107F00">
          <w:rPr>
            <w:rStyle w:val="Hyperlink"/>
          </w:rPr>
          <w:t>http://static.visionofhumanity.org/sites/default/files/Global%20Peace%20Index%20Report%202015_0.pdf</w:t>
        </w:r>
      </w:hyperlink>
    </w:p>
    <w:p w:rsidR="006828B4" w:rsidRDefault="006828B4"/>
    <w:p w:rsidR="00711CF6" w:rsidRDefault="00711CF6" w:rsidP="00711CF6"/>
    <w:sectPr w:rsidR="0071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8FC"/>
    <w:multiLevelType w:val="hybridMultilevel"/>
    <w:tmpl w:val="362C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377B74"/>
    <w:multiLevelType w:val="hybridMultilevel"/>
    <w:tmpl w:val="ECC83E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56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20"/>
    <w:rsid w:val="000C7643"/>
    <w:rsid w:val="000D31A9"/>
    <w:rsid w:val="00111E9E"/>
    <w:rsid w:val="00153120"/>
    <w:rsid w:val="00263246"/>
    <w:rsid w:val="00270D9C"/>
    <w:rsid w:val="00402392"/>
    <w:rsid w:val="00493A71"/>
    <w:rsid w:val="0050689C"/>
    <w:rsid w:val="0061370C"/>
    <w:rsid w:val="006828B4"/>
    <w:rsid w:val="006A47F6"/>
    <w:rsid w:val="006E47B5"/>
    <w:rsid w:val="00711CF6"/>
    <w:rsid w:val="008416A0"/>
    <w:rsid w:val="00846ED0"/>
    <w:rsid w:val="00855854"/>
    <w:rsid w:val="008F3C84"/>
    <w:rsid w:val="00915FFF"/>
    <w:rsid w:val="00941AB3"/>
    <w:rsid w:val="009C01C5"/>
    <w:rsid w:val="00A002FE"/>
    <w:rsid w:val="00A24D60"/>
    <w:rsid w:val="00A500B6"/>
    <w:rsid w:val="00A75371"/>
    <w:rsid w:val="00A8170E"/>
    <w:rsid w:val="00AF40E3"/>
    <w:rsid w:val="00BD0792"/>
    <w:rsid w:val="00C036D1"/>
    <w:rsid w:val="00C502D2"/>
    <w:rsid w:val="00C77CB6"/>
    <w:rsid w:val="00CC764F"/>
    <w:rsid w:val="00CF7C24"/>
    <w:rsid w:val="00D13DEB"/>
    <w:rsid w:val="00D21ADB"/>
    <w:rsid w:val="00F35EB0"/>
    <w:rsid w:val="00F82A52"/>
    <w:rsid w:val="00F87D8F"/>
    <w:rsid w:val="00FD283F"/>
    <w:rsid w:val="00FE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FF"/>
    <w:rPr>
      <w:sz w:val="20"/>
      <w:szCs w:val="20"/>
    </w:rPr>
  </w:style>
  <w:style w:type="paragraph" w:styleId="Heading1">
    <w:name w:val="heading 1"/>
    <w:basedOn w:val="Normal"/>
    <w:next w:val="Normal"/>
    <w:link w:val="Heading1Char"/>
    <w:uiPriority w:val="9"/>
    <w:qFormat/>
    <w:rsid w:val="00915FF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15F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15FF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15FF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15FF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15FF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15FF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15FF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5FF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ADB"/>
    <w:rPr>
      <w:color w:val="0000FF" w:themeColor="hyperlink"/>
      <w:u w:val="single"/>
    </w:rPr>
  </w:style>
  <w:style w:type="paragraph" w:styleId="BalloonText">
    <w:name w:val="Balloon Text"/>
    <w:basedOn w:val="Normal"/>
    <w:link w:val="BalloonTextChar"/>
    <w:uiPriority w:val="99"/>
    <w:semiHidden/>
    <w:unhideWhenUsed/>
    <w:rsid w:val="00A8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0E"/>
    <w:rPr>
      <w:rFonts w:ascii="Tahoma" w:hAnsi="Tahoma" w:cs="Tahoma"/>
      <w:sz w:val="16"/>
      <w:szCs w:val="16"/>
    </w:rPr>
  </w:style>
  <w:style w:type="paragraph" w:styleId="ListParagraph">
    <w:name w:val="List Paragraph"/>
    <w:basedOn w:val="Normal"/>
    <w:uiPriority w:val="34"/>
    <w:qFormat/>
    <w:rsid w:val="00915FFF"/>
    <w:pPr>
      <w:ind w:left="720"/>
      <w:contextualSpacing/>
    </w:pPr>
  </w:style>
  <w:style w:type="character" w:customStyle="1" w:styleId="Heading1Char">
    <w:name w:val="Heading 1 Char"/>
    <w:basedOn w:val="DefaultParagraphFont"/>
    <w:link w:val="Heading1"/>
    <w:uiPriority w:val="9"/>
    <w:rsid w:val="00915FF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15FF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15FFF"/>
    <w:rPr>
      <w:caps/>
      <w:color w:val="243F60" w:themeColor="accent1" w:themeShade="7F"/>
      <w:spacing w:val="15"/>
    </w:rPr>
  </w:style>
  <w:style w:type="character" w:customStyle="1" w:styleId="Heading4Char">
    <w:name w:val="Heading 4 Char"/>
    <w:basedOn w:val="DefaultParagraphFont"/>
    <w:link w:val="Heading4"/>
    <w:uiPriority w:val="9"/>
    <w:semiHidden/>
    <w:rsid w:val="00915FFF"/>
    <w:rPr>
      <w:caps/>
      <w:color w:val="365F91" w:themeColor="accent1" w:themeShade="BF"/>
      <w:spacing w:val="10"/>
    </w:rPr>
  </w:style>
  <w:style w:type="character" w:customStyle="1" w:styleId="Heading5Char">
    <w:name w:val="Heading 5 Char"/>
    <w:basedOn w:val="DefaultParagraphFont"/>
    <w:link w:val="Heading5"/>
    <w:uiPriority w:val="9"/>
    <w:semiHidden/>
    <w:rsid w:val="00915FFF"/>
    <w:rPr>
      <w:caps/>
      <w:color w:val="365F91" w:themeColor="accent1" w:themeShade="BF"/>
      <w:spacing w:val="10"/>
    </w:rPr>
  </w:style>
  <w:style w:type="character" w:customStyle="1" w:styleId="Heading6Char">
    <w:name w:val="Heading 6 Char"/>
    <w:basedOn w:val="DefaultParagraphFont"/>
    <w:link w:val="Heading6"/>
    <w:uiPriority w:val="9"/>
    <w:semiHidden/>
    <w:rsid w:val="00915FFF"/>
    <w:rPr>
      <w:caps/>
      <w:color w:val="365F91" w:themeColor="accent1" w:themeShade="BF"/>
      <w:spacing w:val="10"/>
    </w:rPr>
  </w:style>
  <w:style w:type="character" w:customStyle="1" w:styleId="Heading7Char">
    <w:name w:val="Heading 7 Char"/>
    <w:basedOn w:val="DefaultParagraphFont"/>
    <w:link w:val="Heading7"/>
    <w:uiPriority w:val="9"/>
    <w:semiHidden/>
    <w:rsid w:val="00915FFF"/>
    <w:rPr>
      <w:caps/>
      <w:color w:val="365F91" w:themeColor="accent1" w:themeShade="BF"/>
      <w:spacing w:val="10"/>
    </w:rPr>
  </w:style>
  <w:style w:type="character" w:customStyle="1" w:styleId="Heading8Char">
    <w:name w:val="Heading 8 Char"/>
    <w:basedOn w:val="DefaultParagraphFont"/>
    <w:link w:val="Heading8"/>
    <w:uiPriority w:val="9"/>
    <w:semiHidden/>
    <w:rsid w:val="00915FFF"/>
    <w:rPr>
      <w:caps/>
      <w:spacing w:val="10"/>
      <w:sz w:val="18"/>
      <w:szCs w:val="18"/>
    </w:rPr>
  </w:style>
  <w:style w:type="character" w:customStyle="1" w:styleId="Heading9Char">
    <w:name w:val="Heading 9 Char"/>
    <w:basedOn w:val="DefaultParagraphFont"/>
    <w:link w:val="Heading9"/>
    <w:uiPriority w:val="9"/>
    <w:semiHidden/>
    <w:rsid w:val="00915FFF"/>
    <w:rPr>
      <w:i/>
      <w:caps/>
      <w:spacing w:val="10"/>
      <w:sz w:val="18"/>
      <w:szCs w:val="18"/>
    </w:rPr>
  </w:style>
  <w:style w:type="paragraph" w:styleId="Caption">
    <w:name w:val="caption"/>
    <w:basedOn w:val="Normal"/>
    <w:next w:val="Normal"/>
    <w:uiPriority w:val="35"/>
    <w:semiHidden/>
    <w:unhideWhenUsed/>
    <w:qFormat/>
    <w:rsid w:val="00915FFF"/>
    <w:rPr>
      <w:b/>
      <w:bCs/>
      <w:color w:val="365F91" w:themeColor="accent1" w:themeShade="BF"/>
      <w:sz w:val="16"/>
      <w:szCs w:val="16"/>
    </w:rPr>
  </w:style>
  <w:style w:type="paragraph" w:styleId="Title">
    <w:name w:val="Title"/>
    <w:basedOn w:val="Normal"/>
    <w:next w:val="Normal"/>
    <w:link w:val="TitleChar"/>
    <w:uiPriority w:val="10"/>
    <w:qFormat/>
    <w:rsid w:val="00915FF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15FFF"/>
    <w:rPr>
      <w:caps/>
      <w:color w:val="4F81BD" w:themeColor="accent1"/>
      <w:spacing w:val="10"/>
      <w:kern w:val="28"/>
      <w:sz w:val="52"/>
      <w:szCs w:val="52"/>
    </w:rPr>
  </w:style>
  <w:style w:type="paragraph" w:styleId="Subtitle">
    <w:name w:val="Subtitle"/>
    <w:basedOn w:val="Normal"/>
    <w:next w:val="Normal"/>
    <w:link w:val="SubtitleChar"/>
    <w:uiPriority w:val="11"/>
    <w:qFormat/>
    <w:rsid w:val="00915FF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15FFF"/>
    <w:rPr>
      <w:caps/>
      <w:color w:val="595959" w:themeColor="text1" w:themeTint="A6"/>
      <w:spacing w:val="10"/>
      <w:sz w:val="24"/>
      <w:szCs w:val="24"/>
    </w:rPr>
  </w:style>
  <w:style w:type="character" w:styleId="Strong">
    <w:name w:val="Strong"/>
    <w:uiPriority w:val="22"/>
    <w:qFormat/>
    <w:rsid w:val="00915FFF"/>
    <w:rPr>
      <w:b/>
      <w:bCs/>
    </w:rPr>
  </w:style>
  <w:style w:type="character" w:styleId="Emphasis">
    <w:name w:val="Emphasis"/>
    <w:uiPriority w:val="20"/>
    <w:qFormat/>
    <w:rsid w:val="00915FFF"/>
    <w:rPr>
      <w:caps/>
      <w:color w:val="243F60" w:themeColor="accent1" w:themeShade="7F"/>
      <w:spacing w:val="5"/>
    </w:rPr>
  </w:style>
  <w:style w:type="paragraph" w:styleId="NoSpacing">
    <w:name w:val="No Spacing"/>
    <w:basedOn w:val="Normal"/>
    <w:link w:val="NoSpacingChar"/>
    <w:uiPriority w:val="1"/>
    <w:qFormat/>
    <w:rsid w:val="00915FFF"/>
    <w:pPr>
      <w:spacing w:before="0" w:after="0" w:line="240" w:lineRule="auto"/>
    </w:pPr>
  </w:style>
  <w:style w:type="character" w:customStyle="1" w:styleId="NoSpacingChar">
    <w:name w:val="No Spacing Char"/>
    <w:basedOn w:val="DefaultParagraphFont"/>
    <w:link w:val="NoSpacing"/>
    <w:uiPriority w:val="1"/>
    <w:rsid w:val="00915FFF"/>
    <w:rPr>
      <w:sz w:val="20"/>
      <w:szCs w:val="20"/>
    </w:rPr>
  </w:style>
  <w:style w:type="paragraph" w:styleId="Quote">
    <w:name w:val="Quote"/>
    <w:basedOn w:val="Normal"/>
    <w:next w:val="Normal"/>
    <w:link w:val="QuoteChar"/>
    <w:uiPriority w:val="29"/>
    <w:qFormat/>
    <w:rsid w:val="00915FFF"/>
    <w:rPr>
      <w:i/>
      <w:iCs/>
    </w:rPr>
  </w:style>
  <w:style w:type="character" w:customStyle="1" w:styleId="QuoteChar">
    <w:name w:val="Quote Char"/>
    <w:basedOn w:val="DefaultParagraphFont"/>
    <w:link w:val="Quote"/>
    <w:uiPriority w:val="29"/>
    <w:rsid w:val="00915FFF"/>
    <w:rPr>
      <w:i/>
      <w:iCs/>
      <w:sz w:val="20"/>
      <w:szCs w:val="20"/>
    </w:rPr>
  </w:style>
  <w:style w:type="paragraph" w:styleId="IntenseQuote">
    <w:name w:val="Intense Quote"/>
    <w:basedOn w:val="Normal"/>
    <w:next w:val="Normal"/>
    <w:link w:val="IntenseQuoteChar"/>
    <w:uiPriority w:val="30"/>
    <w:qFormat/>
    <w:rsid w:val="00915FF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15FFF"/>
    <w:rPr>
      <w:i/>
      <w:iCs/>
      <w:color w:val="4F81BD" w:themeColor="accent1"/>
      <w:sz w:val="20"/>
      <w:szCs w:val="20"/>
    </w:rPr>
  </w:style>
  <w:style w:type="character" w:styleId="SubtleEmphasis">
    <w:name w:val="Subtle Emphasis"/>
    <w:uiPriority w:val="19"/>
    <w:qFormat/>
    <w:rsid w:val="00915FFF"/>
    <w:rPr>
      <w:i/>
      <w:iCs/>
      <w:color w:val="243F60" w:themeColor="accent1" w:themeShade="7F"/>
    </w:rPr>
  </w:style>
  <w:style w:type="character" w:styleId="IntenseEmphasis">
    <w:name w:val="Intense Emphasis"/>
    <w:uiPriority w:val="21"/>
    <w:qFormat/>
    <w:rsid w:val="00915FFF"/>
    <w:rPr>
      <w:b/>
      <w:bCs/>
      <w:caps/>
      <w:color w:val="243F60" w:themeColor="accent1" w:themeShade="7F"/>
      <w:spacing w:val="10"/>
    </w:rPr>
  </w:style>
  <w:style w:type="character" w:styleId="SubtleReference">
    <w:name w:val="Subtle Reference"/>
    <w:uiPriority w:val="31"/>
    <w:qFormat/>
    <w:rsid w:val="00915FFF"/>
    <w:rPr>
      <w:b/>
      <w:bCs/>
      <w:color w:val="4F81BD" w:themeColor="accent1"/>
    </w:rPr>
  </w:style>
  <w:style w:type="character" w:styleId="IntenseReference">
    <w:name w:val="Intense Reference"/>
    <w:uiPriority w:val="32"/>
    <w:qFormat/>
    <w:rsid w:val="00915FFF"/>
    <w:rPr>
      <w:b/>
      <w:bCs/>
      <w:i/>
      <w:iCs/>
      <w:caps/>
      <w:color w:val="4F81BD" w:themeColor="accent1"/>
    </w:rPr>
  </w:style>
  <w:style w:type="character" w:styleId="BookTitle">
    <w:name w:val="Book Title"/>
    <w:uiPriority w:val="33"/>
    <w:qFormat/>
    <w:rsid w:val="00915FFF"/>
    <w:rPr>
      <w:b/>
      <w:bCs/>
      <w:i/>
      <w:iCs/>
      <w:spacing w:val="9"/>
    </w:rPr>
  </w:style>
  <w:style w:type="paragraph" w:styleId="TOCHeading">
    <w:name w:val="TOC Heading"/>
    <w:basedOn w:val="Heading1"/>
    <w:next w:val="Normal"/>
    <w:uiPriority w:val="39"/>
    <w:semiHidden/>
    <w:unhideWhenUsed/>
    <w:qFormat/>
    <w:rsid w:val="00915FF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FF"/>
    <w:rPr>
      <w:sz w:val="20"/>
      <w:szCs w:val="20"/>
    </w:rPr>
  </w:style>
  <w:style w:type="paragraph" w:styleId="Heading1">
    <w:name w:val="heading 1"/>
    <w:basedOn w:val="Normal"/>
    <w:next w:val="Normal"/>
    <w:link w:val="Heading1Char"/>
    <w:uiPriority w:val="9"/>
    <w:qFormat/>
    <w:rsid w:val="00915FF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15FF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15FF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915FF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15FF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15FF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15FF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15FF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5FF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ADB"/>
    <w:rPr>
      <w:color w:val="0000FF" w:themeColor="hyperlink"/>
      <w:u w:val="single"/>
    </w:rPr>
  </w:style>
  <w:style w:type="paragraph" w:styleId="BalloonText">
    <w:name w:val="Balloon Text"/>
    <w:basedOn w:val="Normal"/>
    <w:link w:val="BalloonTextChar"/>
    <w:uiPriority w:val="99"/>
    <w:semiHidden/>
    <w:unhideWhenUsed/>
    <w:rsid w:val="00A8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0E"/>
    <w:rPr>
      <w:rFonts w:ascii="Tahoma" w:hAnsi="Tahoma" w:cs="Tahoma"/>
      <w:sz w:val="16"/>
      <w:szCs w:val="16"/>
    </w:rPr>
  </w:style>
  <w:style w:type="paragraph" w:styleId="ListParagraph">
    <w:name w:val="List Paragraph"/>
    <w:basedOn w:val="Normal"/>
    <w:uiPriority w:val="34"/>
    <w:qFormat/>
    <w:rsid w:val="00915FFF"/>
    <w:pPr>
      <w:ind w:left="720"/>
      <w:contextualSpacing/>
    </w:pPr>
  </w:style>
  <w:style w:type="character" w:customStyle="1" w:styleId="Heading1Char">
    <w:name w:val="Heading 1 Char"/>
    <w:basedOn w:val="DefaultParagraphFont"/>
    <w:link w:val="Heading1"/>
    <w:uiPriority w:val="9"/>
    <w:rsid w:val="00915FF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15FFF"/>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915FFF"/>
    <w:rPr>
      <w:caps/>
      <w:color w:val="243F60" w:themeColor="accent1" w:themeShade="7F"/>
      <w:spacing w:val="15"/>
    </w:rPr>
  </w:style>
  <w:style w:type="character" w:customStyle="1" w:styleId="Heading4Char">
    <w:name w:val="Heading 4 Char"/>
    <w:basedOn w:val="DefaultParagraphFont"/>
    <w:link w:val="Heading4"/>
    <w:uiPriority w:val="9"/>
    <w:semiHidden/>
    <w:rsid w:val="00915FFF"/>
    <w:rPr>
      <w:caps/>
      <w:color w:val="365F91" w:themeColor="accent1" w:themeShade="BF"/>
      <w:spacing w:val="10"/>
    </w:rPr>
  </w:style>
  <w:style w:type="character" w:customStyle="1" w:styleId="Heading5Char">
    <w:name w:val="Heading 5 Char"/>
    <w:basedOn w:val="DefaultParagraphFont"/>
    <w:link w:val="Heading5"/>
    <w:uiPriority w:val="9"/>
    <w:semiHidden/>
    <w:rsid w:val="00915FFF"/>
    <w:rPr>
      <w:caps/>
      <w:color w:val="365F91" w:themeColor="accent1" w:themeShade="BF"/>
      <w:spacing w:val="10"/>
    </w:rPr>
  </w:style>
  <w:style w:type="character" w:customStyle="1" w:styleId="Heading6Char">
    <w:name w:val="Heading 6 Char"/>
    <w:basedOn w:val="DefaultParagraphFont"/>
    <w:link w:val="Heading6"/>
    <w:uiPriority w:val="9"/>
    <w:semiHidden/>
    <w:rsid w:val="00915FFF"/>
    <w:rPr>
      <w:caps/>
      <w:color w:val="365F91" w:themeColor="accent1" w:themeShade="BF"/>
      <w:spacing w:val="10"/>
    </w:rPr>
  </w:style>
  <w:style w:type="character" w:customStyle="1" w:styleId="Heading7Char">
    <w:name w:val="Heading 7 Char"/>
    <w:basedOn w:val="DefaultParagraphFont"/>
    <w:link w:val="Heading7"/>
    <w:uiPriority w:val="9"/>
    <w:semiHidden/>
    <w:rsid w:val="00915FFF"/>
    <w:rPr>
      <w:caps/>
      <w:color w:val="365F91" w:themeColor="accent1" w:themeShade="BF"/>
      <w:spacing w:val="10"/>
    </w:rPr>
  </w:style>
  <w:style w:type="character" w:customStyle="1" w:styleId="Heading8Char">
    <w:name w:val="Heading 8 Char"/>
    <w:basedOn w:val="DefaultParagraphFont"/>
    <w:link w:val="Heading8"/>
    <w:uiPriority w:val="9"/>
    <w:semiHidden/>
    <w:rsid w:val="00915FFF"/>
    <w:rPr>
      <w:caps/>
      <w:spacing w:val="10"/>
      <w:sz w:val="18"/>
      <w:szCs w:val="18"/>
    </w:rPr>
  </w:style>
  <w:style w:type="character" w:customStyle="1" w:styleId="Heading9Char">
    <w:name w:val="Heading 9 Char"/>
    <w:basedOn w:val="DefaultParagraphFont"/>
    <w:link w:val="Heading9"/>
    <w:uiPriority w:val="9"/>
    <w:semiHidden/>
    <w:rsid w:val="00915FFF"/>
    <w:rPr>
      <w:i/>
      <w:caps/>
      <w:spacing w:val="10"/>
      <w:sz w:val="18"/>
      <w:szCs w:val="18"/>
    </w:rPr>
  </w:style>
  <w:style w:type="paragraph" w:styleId="Caption">
    <w:name w:val="caption"/>
    <w:basedOn w:val="Normal"/>
    <w:next w:val="Normal"/>
    <w:uiPriority w:val="35"/>
    <w:semiHidden/>
    <w:unhideWhenUsed/>
    <w:qFormat/>
    <w:rsid w:val="00915FFF"/>
    <w:rPr>
      <w:b/>
      <w:bCs/>
      <w:color w:val="365F91" w:themeColor="accent1" w:themeShade="BF"/>
      <w:sz w:val="16"/>
      <w:szCs w:val="16"/>
    </w:rPr>
  </w:style>
  <w:style w:type="paragraph" w:styleId="Title">
    <w:name w:val="Title"/>
    <w:basedOn w:val="Normal"/>
    <w:next w:val="Normal"/>
    <w:link w:val="TitleChar"/>
    <w:uiPriority w:val="10"/>
    <w:qFormat/>
    <w:rsid w:val="00915FF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15FFF"/>
    <w:rPr>
      <w:caps/>
      <w:color w:val="4F81BD" w:themeColor="accent1"/>
      <w:spacing w:val="10"/>
      <w:kern w:val="28"/>
      <w:sz w:val="52"/>
      <w:szCs w:val="52"/>
    </w:rPr>
  </w:style>
  <w:style w:type="paragraph" w:styleId="Subtitle">
    <w:name w:val="Subtitle"/>
    <w:basedOn w:val="Normal"/>
    <w:next w:val="Normal"/>
    <w:link w:val="SubtitleChar"/>
    <w:uiPriority w:val="11"/>
    <w:qFormat/>
    <w:rsid w:val="00915FF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15FFF"/>
    <w:rPr>
      <w:caps/>
      <w:color w:val="595959" w:themeColor="text1" w:themeTint="A6"/>
      <w:spacing w:val="10"/>
      <w:sz w:val="24"/>
      <w:szCs w:val="24"/>
    </w:rPr>
  </w:style>
  <w:style w:type="character" w:styleId="Strong">
    <w:name w:val="Strong"/>
    <w:uiPriority w:val="22"/>
    <w:qFormat/>
    <w:rsid w:val="00915FFF"/>
    <w:rPr>
      <w:b/>
      <w:bCs/>
    </w:rPr>
  </w:style>
  <w:style w:type="character" w:styleId="Emphasis">
    <w:name w:val="Emphasis"/>
    <w:uiPriority w:val="20"/>
    <w:qFormat/>
    <w:rsid w:val="00915FFF"/>
    <w:rPr>
      <w:caps/>
      <w:color w:val="243F60" w:themeColor="accent1" w:themeShade="7F"/>
      <w:spacing w:val="5"/>
    </w:rPr>
  </w:style>
  <w:style w:type="paragraph" w:styleId="NoSpacing">
    <w:name w:val="No Spacing"/>
    <w:basedOn w:val="Normal"/>
    <w:link w:val="NoSpacingChar"/>
    <w:uiPriority w:val="1"/>
    <w:qFormat/>
    <w:rsid w:val="00915FFF"/>
    <w:pPr>
      <w:spacing w:before="0" w:after="0" w:line="240" w:lineRule="auto"/>
    </w:pPr>
  </w:style>
  <w:style w:type="character" w:customStyle="1" w:styleId="NoSpacingChar">
    <w:name w:val="No Spacing Char"/>
    <w:basedOn w:val="DefaultParagraphFont"/>
    <w:link w:val="NoSpacing"/>
    <w:uiPriority w:val="1"/>
    <w:rsid w:val="00915FFF"/>
    <w:rPr>
      <w:sz w:val="20"/>
      <w:szCs w:val="20"/>
    </w:rPr>
  </w:style>
  <w:style w:type="paragraph" w:styleId="Quote">
    <w:name w:val="Quote"/>
    <w:basedOn w:val="Normal"/>
    <w:next w:val="Normal"/>
    <w:link w:val="QuoteChar"/>
    <w:uiPriority w:val="29"/>
    <w:qFormat/>
    <w:rsid w:val="00915FFF"/>
    <w:rPr>
      <w:i/>
      <w:iCs/>
    </w:rPr>
  </w:style>
  <w:style w:type="character" w:customStyle="1" w:styleId="QuoteChar">
    <w:name w:val="Quote Char"/>
    <w:basedOn w:val="DefaultParagraphFont"/>
    <w:link w:val="Quote"/>
    <w:uiPriority w:val="29"/>
    <w:rsid w:val="00915FFF"/>
    <w:rPr>
      <w:i/>
      <w:iCs/>
      <w:sz w:val="20"/>
      <w:szCs w:val="20"/>
    </w:rPr>
  </w:style>
  <w:style w:type="paragraph" w:styleId="IntenseQuote">
    <w:name w:val="Intense Quote"/>
    <w:basedOn w:val="Normal"/>
    <w:next w:val="Normal"/>
    <w:link w:val="IntenseQuoteChar"/>
    <w:uiPriority w:val="30"/>
    <w:qFormat/>
    <w:rsid w:val="00915FF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15FFF"/>
    <w:rPr>
      <w:i/>
      <w:iCs/>
      <w:color w:val="4F81BD" w:themeColor="accent1"/>
      <w:sz w:val="20"/>
      <w:szCs w:val="20"/>
    </w:rPr>
  </w:style>
  <w:style w:type="character" w:styleId="SubtleEmphasis">
    <w:name w:val="Subtle Emphasis"/>
    <w:uiPriority w:val="19"/>
    <w:qFormat/>
    <w:rsid w:val="00915FFF"/>
    <w:rPr>
      <w:i/>
      <w:iCs/>
      <w:color w:val="243F60" w:themeColor="accent1" w:themeShade="7F"/>
    </w:rPr>
  </w:style>
  <w:style w:type="character" w:styleId="IntenseEmphasis">
    <w:name w:val="Intense Emphasis"/>
    <w:uiPriority w:val="21"/>
    <w:qFormat/>
    <w:rsid w:val="00915FFF"/>
    <w:rPr>
      <w:b/>
      <w:bCs/>
      <w:caps/>
      <w:color w:val="243F60" w:themeColor="accent1" w:themeShade="7F"/>
      <w:spacing w:val="10"/>
    </w:rPr>
  </w:style>
  <w:style w:type="character" w:styleId="SubtleReference">
    <w:name w:val="Subtle Reference"/>
    <w:uiPriority w:val="31"/>
    <w:qFormat/>
    <w:rsid w:val="00915FFF"/>
    <w:rPr>
      <w:b/>
      <w:bCs/>
      <w:color w:val="4F81BD" w:themeColor="accent1"/>
    </w:rPr>
  </w:style>
  <w:style w:type="character" w:styleId="IntenseReference">
    <w:name w:val="Intense Reference"/>
    <w:uiPriority w:val="32"/>
    <w:qFormat/>
    <w:rsid w:val="00915FFF"/>
    <w:rPr>
      <w:b/>
      <w:bCs/>
      <w:i/>
      <w:iCs/>
      <w:caps/>
      <w:color w:val="4F81BD" w:themeColor="accent1"/>
    </w:rPr>
  </w:style>
  <w:style w:type="character" w:styleId="BookTitle">
    <w:name w:val="Book Title"/>
    <w:uiPriority w:val="33"/>
    <w:qFormat/>
    <w:rsid w:val="00915FFF"/>
    <w:rPr>
      <w:b/>
      <w:bCs/>
      <w:i/>
      <w:iCs/>
      <w:spacing w:val="9"/>
    </w:rPr>
  </w:style>
  <w:style w:type="paragraph" w:styleId="TOCHeading">
    <w:name w:val="TOC Heading"/>
    <w:basedOn w:val="Heading1"/>
    <w:next w:val="Normal"/>
    <w:uiPriority w:val="39"/>
    <w:semiHidden/>
    <w:unhideWhenUsed/>
    <w:qFormat/>
    <w:rsid w:val="00915FF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tic.visionofhumanity.org/sites/default/files/Global%20Peace%20Index%20Report%202015_0.pdf" TargetMode="External"/><Relationship Id="rId4" Type="http://schemas.openxmlformats.org/officeDocument/2006/relationships/settings" Target="settings.xml"/><Relationship Id="rId9" Type="http://schemas.openxmlformats.org/officeDocument/2006/relationships/hyperlink" Target="mailto:%20gordon.destinet@ecotra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Sillence</dc:creator>
  <cp:lastModifiedBy>Gordon Sillence</cp:lastModifiedBy>
  <cp:revision>16</cp:revision>
  <dcterms:created xsi:type="dcterms:W3CDTF">2016-02-23T11:30:00Z</dcterms:created>
  <dcterms:modified xsi:type="dcterms:W3CDTF">2016-02-26T22:12:00Z</dcterms:modified>
</cp:coreProperties>
</file>