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AB" w:rsidRPr="00E21D47" w:rsidRDefault="00E21D47" w:rsidP="00E21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US"/>
        </w:rPr>
      </w:pPr>
      <w:r w:rsidRPr="00E21D47">
        <w:rPr>
          <w:b/>
          <w:sz w:val="28"/>
          <w:szCs w:val="28"/>
          <w:lang w:val="en-US"/>
        </w:rPr>
        <w:t>FAST-LAIN DestiNet Flyer March 2012 –TEXT TO BE TRANSLATED</w:t>
      </w:r>
    </w:p>
    <w:p w:rsidR="00E21D47" w:rsidRDefault="00E21D47" w:rsidP="00E21D47">
      <w:pPr>
        <w:pStyle w:val="Default"/>
        <w:spacing w:line="321" w:lineRule="atLeast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E21D47" w:rsidRPr="00E21D47" w:rsidRDefault="00E21D47" w:rsidP="00E21D47">
      <w:pPr>
        <w:pStyle w:val="Default"/>
        <w:spacing w:line="321" w:lineRule="atLeast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DestiNet Services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sz w:val="22"/>
          <w:szCs w:val="22"/>
          <w:lang w:val="en-US"/>
        </w:rPr>
        <w:t xml:space="preserve">We offer: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sz w:val="22"/>
          <w:szCs w:val="22"/>
          <w:lang w:val="en-US"/>
        </w:rPr>
        <w:t xml:space="preserve">Access to a global knowledge base of sustainable tourism – management of contributor and administrator rights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sz w:val="22"/>
          <w:szCs w:val="22"/>
          <w:lang w:val="en-US"/>
        </w:rPr>
        <w:t xml:space="preserve">Evidenced-based good practice knowledge transfer system – the Global Atlas of Excellence in Sustainable Tourism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sz w:val="22"/>
          <w:szCs w:val="22"/>
          <w:lang w:val="en-US"/>
        </w:rPr>
        <w:t xml:space="preserve">Listing and promotion on the Global Sustainable Tourism Market Place – put your business into a global green and responsible tourism supply chain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Fonts w:ascii="Arial" w:hAnsi="Arial" w:cs="Arial"/>
          <w:sz w:val="22"/>
          <w:szCs w:val="22"/>
          <w:lang w:val="en-US"/>
        </w:rPr>
        <w:t>Setting</w:t>
      </w:r>
      <w:proofErr w:type="gramEnd"/>
      <w:r w:rsidRPr="00E21D47">
        <w:rPr>
          <w:rFonts w:ascii="Arial" w:hAnsi="Arial" w:cs="Arial"/>
          <w:sz w:val="22"/>
          <w:szCs w:val="22"/>
          <w:lang w:val="en-US"/>
        </w:rPr>
        <w:t xml:space="preserve"> up a destination management &amp; marketing system using DestiNet – induction materials for the DestiNet Sustainable Destination tool-kit, expert input into destination policy-making, planning, mapping, monitoring and marketing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sz w:val="22"/>
          <w:szCs w:val="22"/>
          <w:lang w:val="en-US"/>
        </w:rPr>
        <w:t xml:space="preserve">Using DestiNet in European Projects – plug your project into the market place and global knowledge network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Fonts w:ascii="Arial" w:hAnsi="Arial" w:cs="Arial"/>
          <w:sz w:val="22"/>
          <w:szCs w:val="22"/>
          <w:lang w:val="en-US"/>
        </w:rPr>
        <w:t>Networking</w:t>
      </w:r>
      <w:proofErr w:type="gramEnd"/>
      <w:r w:rsidRPr="00E21D47">
        <w:rPr>
          <w:rFonts w:ascii="Arial" w:hAnsi="Arial" w:cs="Arial"/>
          <w:sz w:val="22"/>
          <w:szCs w:val="22"/>
          <w:lang w:val="en-US"/>
        </w:rPr>
        <w:t xml:space="preserve"> stakeholders for European funding applications </w:t>
      </w:r>
    </w:p>
    <w:p w:rsidR="00E21D47" w:rsidRPr="00E21D47" w:rsidRDefault="00E21D47" w:rsidP="00E21D47">
      <w:pPr>
        <w:pStyle w:val="Pa3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sz w:val="22"/>
          <w:szCs w:val="22"/>
          <w:lang w:val="en-US"/>
        </w:rPr>
        <w:t xml:space="preserve">Skype supported inductions, workshops, and conferences for your municipality, region or association.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E21D47">
        <w:rPr>
          <w:rFonts w:ascii="Arial" w:hAnsi="Arial" w:cs="Arial"/>
          <w:b/>
          <w:bCs/>
          <w:sz w:val="22"/>
          <w:szCs w:val="22"/>
          <w:lang w:val="en-US"/>
        </w:rPr>
        <w:t>log</w:t>
      </w:r>
      <w:proofErr w:type="gramEnd"/>
      <w:r w:rsidRPr="00E21D47">
        <w:rPr>
          <w:rFonts w:ascii="Arial" w:hAnsi="Arial" w:cs="Arial"/>
          <w:b/>
          <w:bCs/>
          <w:sz w:val="22"/>
          <w:szCs w:val="22"/>
          <w:lang w:val="en-US"/>
        </w:rPr>
        <w:t xml:space="preserve"> on to www.destinet.eu for further information 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sz w:val="22"/>
          <w:szCs w:val="22"/>
          <w:lang w:val="en-US"/>
        </w:rPr>
        <w:t xml:space="preserve">Market Place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sz w:val="22"/>
          <w:szCs w:val="22"/>
          <w:lang w:val="en-US"/>
        </w:rPr>
        <w:t xml:space="preserve">A quality </w:t>
      </w:r>
      <w:proofErr w:type="gramStart"/>
      <w:r w:rsidRPr="00E21D47">
        <w:rPr>
          <w:rFonts w:ascii="Arial" w:hAnsi="Arial" w:cs="Arial"/>
          <w:sz w:val="22"/>
          <w:szCs w:val="22"/>
          <w:lang w:val="en-US"/>
        </w:rPr>
        <w:t>assessed,</w:t>
      </w:r>
      <w:proofErr w:type="gramEnd"/>
      <w:r w:rsidRPr="00E21D47">
        <w:rPr>
          <w:rFonts w:ascii="Arial" w:hAnsi="Arial" w:cs="Arial"/>
          <w:sz w:val="22"/>
          <w:szCs w:val="22"/>
          <w:lang w:val="en-US"/>
        </w:rPr>
        <w:t xml:space="preserve"> independent global green market place to promote and find sustainable and responsible tourism.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E21D47">
        <w:rPr>
          <w:rFonts w:ascii="Arial" w:hAnsi="Arial" w:cs="Arial"/>
          <w:sz w:val="22"/>
          <w:szCs w:val="22"/>
          <w:lang w:val="en-US"/>
        </w:rPr>
        <w:t>A one stop shop window to all certification pro</w:t>
      </w:r>
      <w:r w:rsidRPr="00E21D47">
        <w:rPr>
          <w:rFonts w:ascii="Arial" w:hAnsi="Arial" w:cs="Arial"/>
          <w:sz w:val="22"/>
          <w:szCs w:val="22"/>
          <w:lang w:val="en-US"/>
        </w:rPr>
        <w:softHyphen/>
        <w:t>grams and awards.</w:t>
      </w:r>
      <w:proofErr w:type="gramEnd"/>
      <w:r w:rsidRPr="00E21D4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E21D47">
        <w:rPr>
          <w:rFonts w:ascii="Arial" w:hAnsi="Arial" w:cs="Arial"/>
          <w:sz w:val="22"/>
          <w:szCs w:val="22"/>
          <w:lang w:val="en-US"/>
        </w:rPr>
        <w:t>Market access for certified and awarded tourism businesses, products and services.</w:t>
      </w:r>
      <w:proofErr w:type="gramEnd"/>
      <w:r w:rsidRPr="00E21D4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21D47" w:rsidRDefault="00E21D47" w:rsidP="00E21D47">
      <w:pPr>
        <w:pStyle w:val="Pa7"/>
        <w:spacing w:after="40"/>
        <w:ind w:right="40"/>
        <w:jc w:val="both"/>
        <w:rPr>
          <w:rStyle w:val="A3"/>
          <w:rFonts w:ascii="Arial" w:hAnsi="Arial" w:cs="Arial"/>
          <w:color w:val="auto"/>
          <w:sz w:val="22"/>
          <w:szCs w:val="22"/>
          <w:lang w:val="en-US"/>
        </w:rPr>
      </w:pPr>
    </w:p>
    <w:p w:rsidR="00E21D47" w:rsidRPr="00E21D47" w:rsidRDefault="00E21D47" w:rsidP="00E21D47">
      <w:pPr>
        <w:pStyle w:val="Pa7"/>
        <w:spacing w:after="40"/>
        <w:ind w:right="40"/>
        <w:jc w:val="both"/>
        <w:rPr>
          <w:rStyle w:val="A3"/>
          <w:rFonts w:ascii="Arial" w:hAnsi="Arial" w:cs="Arial"/>
          <w:b/>
          <w:color w:val="FF0000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b/>
          <w:color w:val="FF0000"/>
          <w:sz w:val="22"/>
          <w:szCs w:val="22"/>
          <w:lang w:val="en-US"/>
        </w:rPr>
        <w:t>USERS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color w:val="FF0000"/>
          <w:sz w:val="22"/>
          <w:szCs w:val="22"/>
          <w:lang w:val="en-US"/>
        </w:rPr>
        <w:t xml:space="preserve">Austrian </w:t>
      </w:r>
      <w:proofErr w:type="spellStart"/>
      <w:r w:rsidRPr="00E21D47">
        <w:rPr>
          <w:rFonts w:ascii="Arial" w:hAnsi="Arial" w:cs="Arial"/>
          <w:color w:val="FF0000"/>
          <w:sz w:val="22"/>
          <w:szCs w:val="22"/>
          <w:lang w:val="en-US"/>
        </w:rPr>
        <w:t>Ecolabel</w:t>
      </w:r>
      <w:proofErr w:type="spellEnd"/>
      <w:r w:rsidRPr="00E21D47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  <w:lang w:val="en-US"/>
        </w:rPr>
        <w:t xml:space="preserve">◊ </w:t>
      </w:r>
      <w:proofErr w:type="spellStart"/>
      <w:r w:rsidRPr="00E21D47">
        <w:rPr>
          <w:rFonts w:ascii="Arial" w:hAnsi="Arial" w:cs="Arial"/>
          <w:color w:val="FF0000"/>
          <w:sz w:val="22"/>
          <w:szCs w:val="22"/>
          <w:lang w:val="en-US"/>
        </w:rPr>
        <w:t>Ecocamping</w:t>
      </w:r>
      <w:proofErr w:type="spellEnd"/>
      <w:r w:rsidRPr="00E21D47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color w:val="FF0000"/>
          <w:sz w:val="22"/>
          <w:szCs w:val="22"/>
          <w:lang w:val="en-US"/>
        </w:rPr>
        <w:t xml:space="preserve">CSR Tourism 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  <w:lang w:val="en-US"/>
        </w:rPr>
        <w:t xml:space="preserve">◊ </w:t>
      </w:r>
      <w:r w:rsidRPr="00E21D47">
        <w:rPr>
          <w:rFonts w:ascii="Arial" w:hAnsi="Arial" w:cs="Arial"/>
          <w:color w:val="FF0000"/>
          <w:sz w:val="22"/>
          <w:szCs w:val="22"/>
          <w:lang w:val="en-US"/>
        </w:rPr>
        <w:t xml:space="preserve">Alpine Pearls 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</w:rPr>
        <w:t xml:space="preserve">◊ </w:t>
      </w:r>
      <w:r w:rsidRPr="00E21D47">
        <w:rPr>
          <w:rFonts w:ascii="Arial" w:hAnsi="Arial" w:cs="Arial"/>
          <w:color w:val="FF0000"/>
          <w:sz w:val="22"/>
          <w:szCs w:val="22"/>
        </w:rPr>
        <w:t xml:space="preserve">EDEN </w:t>
      </w:r>
    </w:p>
    <w:p w:rsidR="00E21D47" w:rsidRPr="00E21D47" w:rsidRDefault="00E21D47" w:rsidP="00E21D47">
      <w:pPr>
        <w:pStyle w:val="Pa7"/>
        <w:spacing w:after="40"/>
        <w:ind w:right="40"/>
        <w:jc w:val="both"/>
        <w:rPr>
          <w:rFonts w:ascii="Arial" w:hAnsi="Arial" w:cs="Arial"/>
          <w:color w:val="FF0000"/>
          <w:sz w:val="22"/>
          <w:szCs w:val="22"/>
        </w:rPr>
      </w:pPr>
      <w:r w:rsidRPr="00E21D47">
        <w:rPr>
          <w:rStyle w:val="A3"/>
          <w:rFonts w:ascii="Arial" w:hAnsi="Arial" w:cs="Arial"/>
          <w:color w:val="FF0000"/>
          <w:sz w:val="22"/>
          <w:szCs w:val="22"/>
        </w:rPr>
        <w:t xml:space="preserve">◊ </w:t>
      </w:r>
      <w:r w:rsidRPr="00E21D47">
        <w:rPr>
          <w:rFonts w:ascii="Arial" w:hAnsi="Arial" w:cs="Arial"/>
          <w:color w:val="FF0000"/>
          <w:sz w:val="22"/>
          <w:szCs w:val="22"/>
        </w:rPr>
        <w:t>EEN</w:t>
      </w:r>
    </w:p>
    <w:p w:rsidR="00E21D47" w:rsidRPr="00E21D47" w:rsidRDefault="00E21D47" w:rsidP="00E21D47">
      <w:pPr>
        <w:pStyle w:val="Default"/>
        <w:spacing w:line="641" w:lineRule="atLeast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D</w:t>
      </w:r>
      <w:r w:rsidRPr="00E21D47">
        <w:rPr>
          <w:rStyle w:val="A7"/>
          <w:rFonts w:ascii="Arial" w:hAnsi="Arial" w:cs="Arial"/>
          <w:color w:val="auto"/>
          <w:sz w:val="22"/>
          <w:szCs w:val="22"/>
          <w:lang w:val="en-US"/>
        </w:rPr>
        <w:t>ESTI</w:t>
      </w:r>
      <w:r w:rsidRPr="00E21D47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N</w:t>
      </w:r>
      <w:r w:rsidRPr="00E21D47">
        <w:rPr>
          <w:rStyle w:val="A7"/>
          <w:rFonts w:ascii="Arial" w:hAnsi="Arial" w:cs="Arial"/>
          <w:color w:val="auto"/>
          <w:sz w:val="22"/>
          <w:szCs w:val="22"/>
          <w:lang w:val="en-US"/>
        </w:rPr>
        <w:t xml:space="preserve">ET 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sz w:val="22"/>
          <w:szCs w:val="22"/>
          <w:lang w:val="en-US"/>
        </w:rPr>
        <w:t xml:space="preserve">Knowledge Networking Portal for Sustainable &amp; Responsible Tourism </w:t>
      </w:r>
    </w:p>
    <w:p w:rsidR="00E21D47" w:rsidRPr="00E21D47" w:rsidRDefault="00E21D47" w:rsidP="00E21D47">
      <w:pPr>
        <w:pStyle w:val="Default"/>
        <w:spacing w:after="100" w:line="181" w:lineRule="atLeast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www.destinet.eu </w:t>
      </w:r>
    </w:p>
    <w:p w:rsidR="00E21D47" w:rsidRPr="00E21D47" w:rsidRDefault="00E21D47" w:rsidP="00E21D47">
      <w:pPr>
        <w:pStyle w:val="Pa4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i/>
          <w:iCs/>
          <w:sz w:val="22"/>
          <w:szCs w:val="22"/>
          <w:lang w:val="en-US"/>
        </w:rPr>
        <w:t xml:space="preserve">Connecting Sustainable Tourism Development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sz w:val="22"/>
          <w:szCs w:val="22"/>
          <w:lang w:val="en-US"/>
        </w:rPr>
        <w:t xml:space="preserve">YOUR multi-stakeholder </w:t>
      </w:r>
    </w:p>
    <w:p w:rsidR="00E21D47" w:rsidRPr="00E21D47" w:rsidRDefault="00E21D47" w:rsidP="00E21D47">
      <w:pPr>
        <w:pStyle w:val="Pa5"/>
        <w:spacing w:after="4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>knowledge</w:t>
      </w:r>
      <w:proofErr w:type="gramEnd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 xml:space="preserve"> networking tool </w:t>
      </w:r>
    </w:p>
    <w:p w:rsidR="00E21D47" w:rsidRPr="00E21D47" w:rsidRDefault="00E21D47" w:rsidP="00E21D47">
      <w:pPr>
        <w:pStyle w:val="Pa5"/>
        <w:spacing w:after="4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>good</w:t>
      </w:r>
      <w:proofErr w:type="gramEnd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 xml:space="preserve"> practice database </w:t>
      </w:r>
    </w:p>
    <w:p w:rsidR="00E21D47" w:rsidRPr="00E21D47" w:rsidRDefault="00E21D47" w:rsidP="00E21D47">
      <w:pPr>
        <w:pStyle w:val="Pa5"/>
        <w:spacing w:after="4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>global</w:t>
      </w:r>
      <w:proofErr w:type="gramEnd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 xml:space="preserve"> green market place </w:t>
      </w:r>
    </w:p>
    <w:p w:rsidR="00E21D47" w:rsidRPr="00E21D47" w:rsidRDefault="00E21D47" w:rsidP="00E21D47">
      <w:pPr>
        <w:pStyle w:val="Pa5"/>
        <w:spacing w:after="40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Style w:val="A3"/>
          <w:rFonts w:ascii="Arial" w:hAnsi="Arial" w:cs="Arial"/>
          <w:color w:val="auto"/>
          <w:sz w:val="22"/>
          <w:szCs w:val="22"/>
          <w:lang w:val="en-US"/>
        </w:rPr>
        <w:t xml:space="preserve">◊ </w:t>
      </w:r>
      <w:proofErr w:type="gramStart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>sustainable</w:t>
      </w:r>
      <w:proofErr w:type="gramEnd"/>
      <w:r w:rsidRPr="00E21D47">
        <w:rPr>
          <w:rStyle w:val="A2"/>
          <w:rFonts w:ascii="Arial" w:hAnsi="Arial" w:cs="Arial"/>
          <w:color w:val="auto"/>
          <w:sz w:val="22"/>
          <w:szCs w:val="22"/>
          <w:lang w:val="en-US"/>
        </w:rPr>
        <w:t xml:space="preserve"> tourism observatory </w:t>
      </w:r>
    </w:p>
    <w:p w:rsidR="00E21D47" w:rsidRPr="00E21D47" w:rsidRDefault="00E21D47" w:rsidP="00E21D47">
      <w:pPr>
        <w:pStyle w:val="Pa4"/>
        <w:spacing w:after="100"/>
        <w:ind w:right="40"/>
        <w:jc w:val="both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  <w:hyperlink r:id="rId4" w:history="1">
        <w:r w:rsidRPr="00E21D47">
          <w:rPr>
            <w:rStyle w:val="Hyperlink"/>
            <w:rFonts w:ascii="Arial" w:hAnsi="Arial" w:cs="Arial"/>
            <w:i/>
            <w:iCs/>
            <w:color w:val="FF0000"/>
            <w:sz w:val="22"/>
            <w:szCs w:val="22"/>
            <w:lang w:val="en-US"/>
          </w:rPr>
          <w:t>www.destinet.eu</w:t>
        </w:r>
      </w:hyperlink>
    </w:p>
    <w:p w:rsidR="00E21D47" w:rsidRPr="00E21D47" w:rsidRDefault="00E21D47" w:rsidP="00E21D47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sz w:val="22"/>
          <w:szCs w:val="22"/>
          <w:lang w:val="en-US"/>
        </w:rPr>
        <w:br w:type="page"/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 xml:space="preserve">Destinations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color w:val="000000"/>
          <w:sz w:val="22"/>
          <w:szCs w:val="22"/>
          <w:lang w:val="en-US"/>
        </w:rPr>
        <w:t xml:space="preserve">Support for municipalities, regions and countries for managing, mapping, marketing and monitoring your sustainable tourism activity.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color w:val="000000"/>
          <w:sz w:val="22"/>
          <w:szCs w:val="22"/>
          <w:lang w:val="en-US"/>
        </w:rPr>
        <w:t xml:space="preserve">A complete system helping you to set up a Destination Learning Area and to foster local innovation and sustainability processes. 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Knowledge Base 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Style w:val="A8"/>
          <w:rFonts w:ascii="Arial" w:hAnsi="Arial" w:cs="Arial"/>
          <w:sz w:val="22"/>
          <w:szCs w:val="22"/>
          <w:lang w:val="en-US"/>
        </w:rPr>
        <w:t xml:space="preserve">T o p </w:t>
      </w:r>
      <w:proofErr w:type="spellStart"/>
      <w:r w:rsidRPr="00E21D47">
        <w:rPr>
          <w:rStyle w:val="A8"/>
          <w:rFonts w:ascii="Arial" w:hAnsi="Arial" w:cs="Arial"/>
          <w:sz w:val="22"/>
          <w:szCs w:val="22"/>
          <w:lang w:val="en-US"/>
        </w:rPr>
        <w:t>i</w:t>
      </w:r>
      <w:proofErr w:type="spellEnd"/>
      <w:r w:rsidRPr="00E21D47">
        <w:rPr>
          <w:rStyle w:val="A8"/>
          <w:rFonts w:ascii="Arial" w:hAnsi="Arial" w:cs="Arial"/>
          <w:sz w:val="22"/>
          <w:szCs w:val="22"/>
          <w:lang w:val="en-US"/>
        </w:rPr>
        <w:t xml:space="preserve"> c L e a r n </w:t>
      </w:r>
      <w:proofErr w:type="spellStart"/>
      <w:r w:rsidRPr="00E21D47">
        <w:rPr>
          <w:rStyle w:val="A8"/>
          <w:rFonts w:ascii="Arial" w:hAnsi="Arial" w:cs="Arial"/>
          <w:sz w:val="22"/>
          <w:szCs w:val="22"/>
          <w:lang w:val="en-US"/>
        </w:rPr>
        <w:t>i</w:t>
      </w:r>
      <w:proofErr w:type="spellEnd"/>
      <w:r w:rsidRPr="00E21D47">
        <w:rPr>
          <w:rStyle w:val="A8"/>
          <w:rFonts w:ascii="Arial" w:hAnsi="Arial" w:cs="Arial"/>
          <w:sz w:val="22"/>
          <w:szCs w:val="22"/>
          <w:lang w:val="en-US"/>
        </w:rPr>
        <w:t xml:space="preserve"> n g A r e a s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color w:val="000000"/>
          <w:sz w:val="22"/>
          <w:szCs w:val="22"/>
          <w:lang w:val="en-US"/>
        </w:rPr>
        <w:t xml:space="preserve">Topic Learning Areas - where quality-assessed information is linked to the education and training resources, businesses and people you need. </w:t>
      </w:r>
    </w:p>
    <w:p w:rsidR="00E21D47" w:rsidRPr="00E21D47" w:rsidRDefault="00E21D47" w:rsidP="00E21D47">
      <w:pPr>
        <w:pStyle w:val="Pa2"/>
        <w:spacing w:after="100"/>
        <w:ind w:right="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color w:val="000000"/>
          <w:sz w:val="22"/>
          <w:szCs w:val="22"/>
          <w:lang w:val="en-US"/>
        </w:rPr>
        <w:t>My DestiNet - putting state-of the-art, internet-based professional networking tools in your hands to work together to implement sustainable tourism.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</w:rPr>
      </w:pPr>
      <w:r w:rsidRPr="00E21D47">
        <w:rPr>
          <w:rFonts w:ascii="Arial" w:hAnsi="Arial" w:cs="Arial"/>
          <w:b/>
          <w:bCs/>
          <w:color w:val="000000"/>
          <w:sz w:val="22"/>
          <w:szCs w:val="22"/>
        </w:rPr>
        <w:t xml:space="preserve">M y D e s t i N e 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E21D47">
        <w:rPr>
          <w:rFonts w:ascii="Arial" w:hAnsi="Arial" w:cs="Arial"/>
          <w:b/>
          <w:bCs/>
          <w:color w:val="000000"/>
          <w:sz w:val="22"/>
          <w:szCs w:val="22"/>
        </w:rPr>
        <w:t xml:space="preserve">O u r S u p </w:t>
      </w:r>
      <w:proofErr w:type="spellStart"/>
      <w:r w:rsidRPr="00E21D47">
        <w:rPr>
          <w:rFonts w:ascii="Arial" w:hAnsi="Arial" w:cs="Arial"/>
          <w:b/>
          <w:bCs/>
          <w:color w:val="000000"/>
          <w:sz w:val="22"/>
          <w:szCs w:val="22"/>
        </w:rPr>
        <w:t>p</w:t>
      </w:r>
      <w:proofErr w:type="spellEnd"/>
      <w:r w:rsidRPr="00E21D47">
        <w:rPr>
          <w:rFonts w:ascii="Arial" w:hAnsi="Arial" w:cs="Arial"/>
          <w:b/>
          <w:bCs/>
          <w:color w:val="000000"/>
          <w:sz w:val="22"/>
          <w:szCs w:val="22"/>
        </w:rPr>
        <w:t xml:space="preserve"> o r t -  </w:t>
      </w:r>
      <w:r w:rsidRPr="00E21D47">
        <w:rPr>
          <w:rStyle w:val="A8"/>
          <w:rFonts w:ascii="Arial" w:hAnsi="Arial" w:cs="Arial"/>
          <w:sz w:val="22"/>
          <w:szCs w:val="22"/>
        </w:rPr>
        <w:t xml:space="preserve">Y o u r R o l e </w:t>
      </w: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</w:rPr>
      </w:pPr>
    </w:p>
    <w:p w:rsidR="00E21D47" w:rsidRPr="00E21D47" w:rsidRDefault="00E21D47" w:rsidP="00E21D47">
      <w:pPr>
        <w:pStyle w:val="Pa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Testimonial </w:t>
      </w:r>
    </w:p>
    <w:p w:rsidR="00E21D47" w:rsidRPr="00E21D47" w:rsidRDefault="00E21D47" w:rsidP="00E21D47">
      <w:pPr>
        <w:pStyle w:val="Default"/>
        <w:spacing w:after="100" w:line="181" w:lineRule="atLeast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i/>
          <w:iCs/>
          <w:sz w:val="22"/>
          <w:szCs w:val="22"/>
          <w:lang w:val="en-US"/>
        </w:rPr>
        <w:t xml:space="preserve">“DestiNet helped us to map, market and monitor our sustainable tourism stakeholders and their services in our 14 municipalities and to exchange and collaborate with other destinations in Europe”. </w:t>
      </w:r>
    </w:p>
    <w:p w:rsidR="00E21D47" w:rsidRPr="00E21D47" w:rsidRDefault="00E21D47" w:rsidP="00E21D47">
      <w:pPr>
        <w:pStyle w:val="Default"/>
        <w:spacing w:after="220" w:line="181" w:lineRule="atLeast"/>
        <w:ind w:right="40"/>
        <w:jc w:val="both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sz w:val="22"/>
          <w:szCs w:val="22"/>
          <w:lang w:val="en-US"/>
        </w:rPr>
        <w:t xml:space="preserve">Antonio San Blas, director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 xml:space="preserve">About DestiNet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DestiNet was initiated in a UN WSSD Type II Partnership project in 2003, supported by the EEA, UNWTO, UNEP and </w:t>
      </w:r>
      <w:proofErr w:type="spellStart"/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Ecotrans</w:t>
      </w:r>
      <w:proofErr w:type="spellEnd"/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.</w:t>
      </w:r>
      <w:proofErr w:type="gramEnd"/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Further support for its development has recently been given by the EU in the FASTLAIN Project, which promotes research to market-place innovation processes for competitiveness and sustainability in tourism regions through ICT-based knowledge networking.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Currently DestiNet is in use in over 20 countries, with a global information and knowledge networking coverage. </w:t>
      </w:r>
    </w:p>
    <w:p w:rsidR="00E21D47" w:rsidRDefault="00E21D47" w:rsidP="00E21D47">
      <w:pPr>
        <w:pStyle w:val="Pa1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</w:pP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E21D47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 xml:space="preserve">Contact us at: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21D47">
        <w:rPr>
          <w:rFonts w:ascii="Arial" w:hAnsi="Arial" w:cs="Arial"/>
          <w:i/>
          <w:iCs/>
          <w:color w:val="FF0000"/>
          <w:sz w:val="22"/>
          <w:szCs w:val="22"/>
          <w:lang w:val="en-US"/>
        </w:rPr>
        <w:t xml:space="preserve">ECOTRANS – DestiNet Services </w:t>
      </w:r>
      <w:proofErr w:type="spellStart"/>
      <w:r w:rsidRPr="00E21D47">
        <w:rPr>
          <w:rFonts w:ascii="Arial" w:hAnsi="Arial" w:cs="Arial"/>
          <w:i/>
          <w:iCs/>
          <w:color w:val="FF0000"/>
          <w:sz w:val="22"/>
          <w:szCs w:val="22"/>
          <w:lang w:val="en-US"/>
        </w:rPr>
        <w:t>Futterstr</w:t>
      </w:r>
      <w:proofErr w:type="spellEnd"/>
      <w:r w:rsidRPr="00E21D47">
        <w:rPr>
          <w:rFonts w:ascii="Arial" w:hAnsi="Arial" w:cs="Arial"/>
          <w:i/>
          <w:iCs/>
          <w:color w:val="FF0000"/>
          <w:sz w:val="22"/>
          <w:szCs w:val="22"/>
          <w:lang w:val="en-US"/>
        </w:rPr>
        <w:t>.</w:t>
      </w:r>
      <w:proofErr w:type="gramEnd"/>
      <w:r w:rsidRPr="00E21D47">
        <w:rPr>
          <w:rFonts w:ascii="Arial" w:hAnsi="Arial" w:cs="Arial"/>
          <w:i/>
          <w:iCs/>
          <w:color w:val="FF0000"/>
          <w:sz w:val="22"/>
          <w:szCs w:val="22"/>
          <w:lang w:val="en-US"/>
        </w:rPr>
        <w:t xml:space="preserve"> </w:t>
      </w:r>
      <w:r w:rsidRPr="00E21D47">
        <w:rPr>
          <w:rFonts w:ascii="Arial" w:hAnsi="Arial" w:cs="Arial"/>
          <w:i/>
          <w:iCs/>
          <w:color w:val="FF0000"/>
          <w:sz w:val="22"/>
          <w:szCs w:val="22"/>
        </w:rPr>
        <w:t xml:space="preserve">17-19, D-66111 Saarbrücken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FF0000"/>
          <w:sz w:val="22"/>
          <w:szCs w:val="22"/>
        </w:rPr>
      </w:pPr>
      <w:r w:rsidRPr="00E21D47">
        <w:rPr>
          <w:rFonts w:ascii="Arial" w:hAnsi="Arial" w:cs="Arial"/>
          <w:i/>
          <w:iCs/>
          <w:color w:val="FF0000"/>
          <w:sz w:val="22"/>
          <w:szCs w:val="22"/>
        </w:rPr>
        <w:t xml:space="preserve">www.destinet.eu </w:t>
      </w:r>
    </w:p>
    <w:p w:rsidR="00E21D47" w:rsidRPr="00E21D47" w:rsidRDefault="00E21D47" w:rsidP="00E21D47">
      <w:pPr>
        <w:pStyle w:val="Pa10"/>
        <w:jc w:val="both"/>
        <w:rPr>
          <w:rFonts w:ascii="Arial" w:hAnsi="Arial" w:cs="Arial"/>
          <w:color w:val="FF0000"/>
          <w:sz w:val="22"/>
          <w:szCs w:val="22"/>
        </w:rPr>
      </w:pPr>
      <w:r w:rsidRPr="00E21D47">
        <w:rPr>
          <w:rFonts w:ascii="Arial" w:hAnsi="Arial" w:cs="Arial"/>
          <w:i/>
          <w:iCs/>
          <w:color w:val="FF0000"/>
          <w:sz w:val="22"/>
          <w:szCs w:val="22"/>
        </w:rPr>
        <w:t xml:space="preserve">T: +49 681 374679 F: +49 681 374633 </w:t>
      </w:r>
    </w:p>
    <w:p w:rsidR="00E21D47" w:rsidRPr="00E21D47" w:rsidRDefault="00E21D47" w:rsidP="00E21D47">
      <w:pPr>
        <w:pStyle w:val="Pa4"/>
        <w:spacing w:after="100"/>
        <w:ind w:right="40"/>
        <w:rPr>
          <w:rFonts w:ascii="Arial" w:hAnsi="Arial" w:cs="Arial"/>
          <w:sz w:val="22"/>
          <w:szCs w:val="22"/>
          <w:lang w:val="en-US"/>
        </w:rPr>
      </w:pPr>
      <w:r w:rsidRPr="00E21D47">
        <w:rPr>
          <w:rFonts w:ascii="Arial" w:hAnsi="Arial" w:cs="Arial"/>
          <w:i/>
          <w:iCs/>
          <w:color w:val="FF0000"/>
          <w:sz w:val="22"/>
          <w:szCs w:val="22"/>
          <w:lang w:val="en-US"/>
        </w:rPr>
        <w:t>Herbert Hamele, herbert.hamele@ecotrans.de Gordon Sillence, gordon.destinet@ecotrans.de</w:t>
      </w:r>
      <w:r w:rsidRPr="00E21D4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Pr="00E21D4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sectPr w:rsidR="00E21D47" w:rsidRPr="00E21D47" w:rsidSect="004F7E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D47"/>
    <w:rsid w:val="00383C32"/>
    <w:rsid w:val="004F7EAB"/>
    <w:rsid w:val="008106AB"/>
    <w:rsid w:val="00D64CEA"/>
    <w:rsid w:val="00E2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E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21D47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21D47"/>
    <w:pPr>
      <w:spacing w:line="3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21D47"/>
    <w:pPr>
      <w:spacing w:line="1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21D47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E21D47"/>
    <w:rPr>
      <w:rFonts w:ascii="Verdana" w:hAnsi="Verdana" w:cs="Verdana"/>
      <w:color w:val="000000"/>
      <w:sz w:val="18"/>
      <w:szCs w:val="18"/>
    </w:rPr>
  </w:style>
  <w:style w:type="character" w:customStyle="1" w:styleId="A7">
    <w:name w:val="A7"/>
    <w:uiPriority w:val="99"/>
    <w:rsid w:val="00E21D47"/>
    <w:rPr>
      <w:b/>
      <w:bCs/>
      <w:color w:val="000000"/>
      <w:sz w:val="56"/>
      <w:szCs w:val="56"/>
    </w:rPr>
  </w:style>
  <w:style w:type="paragraph" w:customStyle="1" w:styleId="Pa4">
    <w:name w:val="Pa4"/>
    <w:basedOn w:val="Default"/>
    <w:next w:val="Default"/>
    <w:uiPriority w:val="99"/>
    <w:rsid w:val="00E21D47"/>
    <w:pPr>
      <w:spacing w:line="18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E21D47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E21D47"/>
    <w:rPr>
      <w:rFonts w:ascii="Verdana" w:hAnsi="Verdana" w:cs="Verdana"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E21D47"/>
    <w:pPr>
      <w:spacing w:line="201" w:lineRule="atLeast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21D47"/>
    <w:rPr>
      <w:color w:val="0000FF" w:themeColor="hyperlink"/>
      <w:u w:val="single"/>
    </w:rPr>
  </w:style>
  <w:style w:type="character" w:customStyle="1" w:styleId="A8">
    <w:name w:val="A8"/>
    <w:uiPriority w:val="99"/>
    <w:rsid w:val="00E21D47"/>
    <w:rPr>
      <w:b/>
      <w:bCs/>
      <w:color w:val="000000"/>
      <w:sz w:val="28"/>
      <w:szCs w:val="28"/>
    </w:rPr>
  </w:style>
  <w:style w:type="paragraph" w:customStyle="1" w:styleId="Pa10">
    <w:name w:val="Pa10"/>
    <w:basedOn w:val="Default"/>
    <w:next w:val="Default"/>
    <w:uiPriority w:val="99"/>
    <w:rsid w:val="00E21D47"/>
    <w:pPr>
      <w:spacing w:line="1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stinet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hamele</dc:creator>
  <cp:lastModifiedBy>herbert hamele</cp:lastModifiedBy>
  <cp:revision>1</cp:revision>
  <dcterms:created xsi:type="dcterms:W3CDTF">2012-04-18T12:17:00Z</dcterms:created>
  <dcterms:modified xsi:type="dcterms:W3CDTF">2012-04-18T12:25:00Z</dcterms:modified>
</cp:coreProperties>
</file>