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26AC8" w14:textId="35836433" w:rsidR="00F67405" w:rsidRPr="00861CCE" w:rsidRDefault="00400E25" w:rsidP="00F67405">
      <w:pPr>
        <w:pStyle w:val="berschrift1"/>
        <w:rPr>
          <w:rStyle w:val="rynqvb"/>
          <w:rFonts w:ascii="Calibri" w:hAnsi="Calibri" w:cs="Calibri"/>
          <w:color w:val="auto"/>
          <w:sz w:val="22"/>
          <w:szCs w:val="22"/>
          <w:lang w:val="e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FD3CF0" wp14:editId="4D19EB7D">
                <wp:simplePos x="0" y="0"/>
                <wp:positionH relativeFrom="page">
                  <wp:posOffset>476250</wp:posOffset>
                </wp:positionH>
                <wp:positionV relativeFrom="paragraph">
                  <wp:posOffset>148590</wp:posOffset>
                </wp:positionV>
                <wp:extent cx="6666865" cy="392430"/>
                <wp:effectExtent l="0" t="0" r="19685" b="2667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6865" cy="39243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A46F1A" w14:textId="5954D0E7" w:rsidR="00400E25" w:rsidRDefault="00400E25" w:rsidP="00861CCE">
                            <w:pPr>
                              <w:spacing w:before="21"/>
                              <w:ind w:right="140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EmpCo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Declaration </w:t>
                            </w:r>
                            <w:r w:rsidR="00F54E56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for Certificates 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D3CF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7.5pt;margin-top:11.7pt;width:524.95pt;height:30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" fillcolor="#2d74b5" strokeweight=".48pt">
                <v:path arrowok="t"/>
                <v:textbox inset="0,0,0,0">
                  <w:txbxContent>
                    <w:p w14:paraId="34A46F1A" w14:textId="5954D0E7" w:rsidR="00400E25" w:rsidRDefault="00400E25" w:rsidP="00861CCE">
                      <w:pPr>
                        <w:spacing w:before="21"/>
                        <w:ind w:right="140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48"/>
                        </w:rPr>
                        <w:t>EmpCo</w:t>
                      </w:r>
                      <w:proofErr w:type="spellEnd"/>
                      <w:r>
                        <w:rPr>
                          <w:b/>
                          <w:color w:val="FFFFFF"/>
                          <w:sz w:val="48"/>
                        </w:rPr>
                        <w:t xml:space="preserve"> Declaration </w:t>
                      </w:r>
                      <w:r w:rsidR="00F54E56">
                        <w:rPr>
                          <w:b/>
                          <w:color w:val="FFFFFF"/>
                          <w:sz w:val="48"/>
                        </w:rPr>
                        <w:t xml:space="preserve">for Certificates 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67405">
        <w:rPr>
          <w:rStyle w:val="rynqvb"/>
          <w:rFonts w:ascii="Calibri" w:eastAsia="Times New Roman" w:hAnsi="Calibri" w:cs="Calibri"/>
          <w:color w:val="auto"/>
          <w:sz w:val="24"/>
          <w:szCs w:val="24"/>
          <w:lang w:val="en"/>
        </w:rPr>
        <w:t>T</w:t>
      </w:r>
      <w:r w:rsidR="00F67405" w:rsidRPr="00861CCE">
        <w:rPr>
          <w:rStyle w:val="rynqvb"/>
          <w:rFonts w:ascii="Calibri" w:eastAsia="Times New Roman" w:hAnsi="Calibri" w:cs="Calibri"/>
          <w:color w:val="auto"/>
          <w:sz w:val="22"/>
          <w:szCs w:val="22"/>
          <w:lang w:val="en"/>
        </w:rPr>
        <w:t xml:space="preserve">he </w:t>
      </w:r>
      <w:hyperlink r:id="rId7" w:history="1">
        <w:r w:rsidR="00F67405" w:rsidRPr="00861CCE">
          <w:rPr>
            <w:rStyle w:val="Hyperlink"/>
            <w:rFonts w:ascii="Calibri" w:eastAsia="Times New Roman" w:hAnsi="Calibri" w:cs="Calibri"/>
            <w:sz w:val="22"/>
            <w:szCs w:val="22"/>
            <w:lang w:val="en"/>
          </w:rPr>
          <w:t xml:space="preserve">Empowering Consumers for the Green Transition </w:t>
        </w:r>
        <w:r w:rsidR="00F67405" w:rsidRPr="00861CCE">
          <w:rPr>
            <w:rStyle w:val="Hyperlink"/>
            <w:rFonts w:ascii="Calibri" w:eastAsia="Times New Roman" w:hAnsi="Calibri" w:cs="Calibri"/>
            <w:sz w:val="22"/>
            <w:szCs w:val="22"/>
          </w:rPr>
          <w:t>Directive (EU) 2024/825</w:t>
        </w:r>
      </w:hyperlink>
      <w:r w:rsidR="00F67405" w:rsidRPr="00861CCE">
        <w:rPr>
          <w:rStyle w:val="rynqvb"/>
          <w:rFonts w:ascii="Calibri" w:eastAsia="Times New Roman" w:hAnsi="Calibri" w:cs="Calibri"/>
          <w:color w:val="auto"/>
          <w:sz w:val="22"/>
          <w:szCs w:val="22"/>
        </w:rPr>
        <w:t xml:space="preserve"> </w:t>
      </w:r>
      <w:r w:rsidR="00F67405" w:rsidRPr="00861CCE">
        <w:rPr>
          <w:rStyle w:val="rynqvb"/>
          <w:rFonts w:ascii="Calibri" w:eastAsia="Times New Roman" w:hAnsi="Calibri" w:cs="Calibri"/>
          <w:color w:val="auto"/>
          <w:sz w:val="22"/>
          <w:szCs w:val="22"/>
          <w:lang w:val="en"/>
        </w:rPr>
        <w:t>(</w:t>
      </w:r>
      <w:proofErr w:type="spellStart"/>
      <w:r w:rsidR="00F67405" w:rsidRPr="00861CCE">
        <w:rPr>
          <w:rStyle w:val="rynqvb"/>
          <w:rFonts w:ascii="Calibri" w:eastAsia="Times New Roman" w:hAnsi="Calibri" w:cs="Calibri"/>
          <w:color w:val="auto"/>
          <w:sz w:val="22"/>
          <w:szCs w:val="22"/>
          <w:lang w:val="en"/>
        </w:rPr>
        <w:t>EmpCo</w:t>
      </w:r>
      <w:proofErr w:type="spellEnd"/>
      <w:r w:rsidR="00F67405" w:rsidRPr="00861CCE">
        <w:rPr>
          <w:rStyle w:val="rynqvb"/>
          <w:rFonts w:ascii="Calibri" w:eastAsia="Times New Roman" w:hAnsi="Calibri" w:cs="Calibri"/>
          <w:color w:val="auto"/>
          <w:sz w:val="22"/>
          <w:szCs w:val="22"/>
          <w:lang w:val="en"/>
        </w:rPr>
        <w:t>) is currently being transposed into national law in the member states of the European Union.</w:t>
      </w:r>
      <w:r w:rsidR="00F67405" w:rsidRPr="00861CCE">
        <w:rPr>
          <w:rStyle w:val="hwtze"/>
          <w:rFonts w:ascii="Calibri" w:eastAsia="Times New Roman" w:hAnsi="Calibri" w:cs="Calibri"/>
          <w:color w:val="auto"/>
          <w:sz w:val="22"/>
          <w:szCs w:val="22"/>
          <w:lang w:val="en"/>
        </w:rPr>
        <w:t xml:space="preserve"> </w:t>
      </w:r>
      <w:r w:rsidR="00F67405" w:rsidRPr="00861CCE">
        <w:rPr>
          <w:rStyle w:val="rynqvb"/>
          <w:rFonts w:ascii="Calibri" w:eastAsia="Times New Roman" w:hAnsi="Calibri" w:cs="Calibri"/>
          <w:color w:val="auto"/>
          <w:sz w:val="22"/>
          <w:szCs w:val="22"/>
          <w:lang w:val="en"/>
        </w:rPr>
        <w:t>By September 27, 2026 environmental and sustainability certification systems for tourism businesses must meet a set of requirements (</w:t>
      </w:r>
      <w:r w:rsidR="00F67405" w:rsidRPr="00861CCE">
        <w:rPr>
          <w:rStyle w:val="rynqvb"/>
          <w:rFonts w:ascii="Calibri" w:eastAsia="Times New Roman" w:hAnsi="Calibri" w:cs="Calibri"/>
          <w:i/>
          <w:iCs/>
          <w:color w:val="auto"/>
          <w:sz w:val="22"/>
          <w:szCs w:val="22"/>
          <w:lang w:val="en"/>
        </w:rPr>
        <w:t>see draft below</w:t>
      </w:r>
      <w:r w:rsidR="00F67405" w:rsidRPr="00861CCE">
        <w:rPr>
          <w:rStyle w:val="rynqvb"/>
          <w:rFonts w:ascii="Calibri" w:eastAsia="Times New Roman" w:hAnsi="Calibri" w:cs="Calibri"/>
          <w:color w:val="auto"/>
          <w:sz w:val="22"/>
          <w:szCs w:val="22"/>
          <w:lang w:val="en"/>
        </w:rPr>
        <w:t>).</w:t>
      </w:r>
      <w:r w:rsidR="00F67405" w:rsidRPr="00861CCE">
        <w:rPr>
          <w:rStyle w:val="hwtze"/>
          <w:rFonts w:ascii="Calibri" w:eastAsia="Times New Roman" w:hAnsi="Calibri" w:cs="Calibri"/>
          <w:color w:val="auto"/>
          <w:sz w:val="22"/>
          <w:szCs w:val="22"/>
          <w:lang w:val="en"/>
        </w:rPr>
        <w:t xml:space="preserve"> </w:t>
      </w:r>
      <w:proofErr w:type="spellStart"/>
      <w:r w:rsidR="00F67405" w:rsidRPr="00861CCE">
        <w:rPr>
          <w:rStyle w:val="rynqvb"/>
          <w:rFonts w:ascii="Calibri" w:eastAsia="Times New Roman" w:hAnsi="Calibri" w:cs="Calibri"/>
          <w:color w:val="auto"/>
          <w:sz w:val="22"/>
          <w:szCs w:val="22"/>
          <w:lang w:val="en"/>
        </w:rPr>
        <w:t>Ecotrans</w:t>
      </w:r>
      <w:proofErr w:type="spellEnd"/>
      <w:r w:rsidR="00F67405" w:rsidRPr="00861CCE">
        <w:rPr>
          <w:rStyle w:val="rynqvb"/>
          <w:rFonts w:ascii="Calibri" w:eastAsia="Times New Roman" w:hAnsi="Calibri" w:cs="Calibri"/>
          <w:color w:val="auto"/>
          <w:sz w:val="22"/>
          <w:szCs w:val="22"/>
          <w:lang w:val="en"/>
        </w:rPr>
        <w:t xml:space="preserve"> will update the </w:t>
      </w:r>
      <w:hyperlink r:id="rId8" w:history="1">
        <w:r w:rsidR="00F67405" w:rsidRPr="00861CCE">
          <w:rPr>
            <w:rStyle w:val="Hyperlink"/>
            <w:rFonts w:ascii="Calibri" w:eastAsia="Times New Roman" w:hAnsi="Calibri" w:cs="Calibri"/>
            <w:i/>
            <w:iCs/>
            <w:sz w:val="22"/>
            <w:szCs w:val="22"/>
          </w:rPr>
          <w:t xml:space="preserve">Certification </w:t>
        </w:r>
        <w:proofErr w:type="spellStart"/>
        <w:r w:rsidR="00F67405" w:rsidRPr="00861CCE">
          <w:rPr>
            <w:rStyle w:val="Hyperlink"/>
            <w:rFonts w:ascii="Calibri" w:eastAsia="Times New Roman" w:hAnsi="Calibri" w:cs="Calibri"/>
            <w:i/>
            <w:iCs/>
            <w:sz w:val="22"/>
            <w:szCs w:val="22"/>
          </w:rPr>
          <w:t>Quickfinder</w:t>
        </w:r>
        <w:proofErr w:type="spellEnd"/>
      </w:hyperlink>
      <w:r w:rsidR="00F67405" w:rsidRPr="00861CCE">
        <w:rPr>
          <w:rStyle w:val="Hyperlink"/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r w:rsidR="00F67405" w:rsidRPr="00861CCE">
        <w:rPr>
          <w:rStyle w:val="rynqvb"/>
          <w:rFonts w:ascii="Calibri" w:eastAsia="Times New Roman" w:hAnsi="Calibri" w:cs="Calibri"/>
          <w:color w:val="auto"/>
          <w:sz w:val="22"/>
          <w:szCs w:val="22"/>
          <w:lang w:val="en"/>
        </w:rPr>
        <w:t xml:space="preserve">in February and highlight those certificates with their certified businesses that already meet or are aiming to meet the </w:t>
      </w:r>
      <w:proofErr w:type="spellStart"/>
      <w:r w:rsidR="00F67405" w:rsidRPr="00861CCE">
        <w:rPr>
          <w:rStyle w:val="rynqvb"/>
          <w:rFonts w:ascii="Calibri" w:eastAsia="Times New Roman" w:hAnsi="Calibri" w:cs="Calibri"/>
          <w:color w:val="auto"/>
          <w:sz w:val="22"/>
          <w:szCs w:val="22"/>
          <w:lang w:val="en"/>
        </w:rPr>
        <w:t>EmpCo</w:t>
      </w:r>
      <w:proofErr w:type="spellEnd"/>
      <w:r w:rsidR="00F67405" w:rsidRPr="00861CCE">
        <w:rPr>
          <w:rStyle w:val="rynqvb"/>
          <w:rFonts w:ascii="Calibri" w:eastAsia="Times New Roman" w:hAnsi="Calibri" w:cs="Calibri"/>
          <w:color w:val="auto"/>
          <w:sz w:val="22"/>
          <w:szCs w:val="22"/>
          <w:lang w:val="en"/>
        </w:rPr>
        <w:t xml:space="preserve"> requirements by September 27, 2026. </w:t>
      </w:r>
    </w:p>
    <w:p w14:paraId="72F05ADC" w14:textId="78DC7124" w:rsidR="00F67405" w:rsidRPr="00EA7713" w:rsidRDefault="00F67405" w:rsidP="00400E25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rynqvb"/>
          <w:rFonts w:asciiTheme="minorHAnsi" w:hAnsiTheme="minorHAnsi" w:cstheme="minorHAnsi"/>
          <w:sz w:val="36"/>
          <w:szCs w:val="36"/>
          <w:lang w:val="en-GB"/>
        </w:rPr>
      </w:pPr>
      <w:r w:rsidRPr="00EA7713">
        <w:rPr>
          <w:rStyle w:val="rynqvb"/>
          <w:rFonts w:asciiTheme="minorHAnsi" w:eastAsia="Times New Roman" w:hAnsiTheme="minorHAnsi" w:cstheme="minorHAnsi"/>
          <w:b/>
          <w:bCs/>
          <w:color w:val="auto"/>
          <w:sz w:val="36"/>
          <w:szCs w:val="36"/>
        </w:rPr>
        <w:t>D</w:t>
      </w:r>
      <w:r w:rsidR="00861CCE">
        <w:rPr>
          <w:rStyle w:val="rynqvb"/>
          <w:rFonts w:asciiTheme="minorHAnsi" w:eastAsia="Times New Roman" w:hAnsiTheme="minorHAnsi" w:cstheme="minorHAnsi"/>
          <w:b/>
          <w:bCs/>
          <w:color w:val="auto"/>
          <w:sz w:val="36"/>
          <w:szCs w:val="36"/>
        </w:rPr>
        <w:t>ECLARATION</w:t>
      </w:r>
    </w:p>
    <w:p w14:paraId="4DA2BE33" w14:textId="66B97481" w:rsidR="00F67405" w:rsidRPr="00861CCE" w:rsidRDefault="00F67405" w:rsidP="00E9602F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Fett"/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</w:pPr>
      <w:r w:rsidRPr="00861CCE">
        <w:rPr>
          <w:rStyle w:val="rynqvb"/>
          <w:rFonts w:asciiTheme="minorHAnsi" w:eastAsia="Times New Roman" w:hAnsiTheme="minorHAnsi" w:cstheme="minorHAnsi"/>
          <w:b/>
          <w:bCs/>
          <w:color w:val="auto"/>
          <w:sz w:val="24"/>
          <w:szCs w:val="24"/>
          <w:lang w:val="en"/>
        </w:rPr>
        <w:t xml:space="preserve">Our certification system </w:t>
      </w:r>
      <w:r w:rsidR="00400E25" w:rsidRPr="00861CCE">
        <w:rPr>
          <w:rStyle w:val="rynqvb"/>
          <w:rFonts w:asciiTheme="minorHAnsi" w:eastAsia="Times New Roman" w:hAnsiTheme="minorHAnsi" w:cstheme="minorHAnsi"/>
          <w:b/>
          <w:bCs/>
          <w:color w:val="auto"/>
          <w:sz w:val="24"/>
          <w:szCs w:val="24"/>
          <w:highlight w:val="yellow"/>
          <w:lang w:val="en"/>
        </w:rPr>
        <w:t>(name of the certificate</w:t>
      </w:r>
      <w:r w:rsidR="00E9602F" w:rsidRPr="00861CCE">
        <w:rPr>
          <w:rStyle w:val="rynqvb"/>
          <w:rFonts w:asciiTheme="minorHAnsi" w:eastAsia="Times New Roman" w:hAnsiTheme="minorHAnsi" w:cstheme="minorHAnsi"/>
          <w:b/>
          <w:bCs/>
          <w:color w:val="auto"/>
          <w:sz w:val="24"/>
          <w:szCs w:val="24"/>
          <w:highlight w:val="yellow"/>
          <w:lang w:val="en"/>
        </w:rPr>
        <w:t>)</w:t>
      </w:r>
      <w:r w:rsidRPr="00861CCE">
        <w:rPr>
          <w:rStyle w:val="rynqvb"/>
          <w:rFonts w:asciiTheme="minorHAnsi" w:hAnsiTheme="minorHAnsi" w:cstheme="minorHAnsi"/>
          <w:color w:val="auto"/>
          <w:sz w:val="24"/>
          <w:szCs w:val="24"/>
          <w:lang w:val="en"/>
        </w:rPr>
        <w:br/>
      </w:r>
      <w:r w:rsidRPr="00861CCE">
        <w:rPr>
          <w:rStyle w:val="rynqvb"/>
          <w:rFonts w:asciiTheme="minorHAnsi" w:eastAsia="Times New Roman" w:hAnsiTheme="minorHAnsi" w:cstheme="minorHAnsi"/>
          <w:color w:val="auto"/>
          <w:sz w:val="24"/>
          <w:szCs w:val="24"/>
          <w:lang w:val="en"/>
        </w:rPr>
        <w:t>-          operates already</w:t>
      </w:r>
      <w:r w:rsidRPr="00861CCE">
        <w:rPr>
          <w:rStyle w:val="rynqvb"/>
          <w:rFonts w:asciiTheme="minorHAnsi" w:eastAsia="Times New Roman" w:hAnsiTheme="minorHAnsi" w:cstheme="minorHAnsi"/>
          <w:i/>
          <w:iCs/>
          <w:color w:val="auto"/>
          <w:sz w:val="24"/>
          <w:szCs w:val="24"/>
          <w:lang w:val="en"/>
        </w:rPr>
        <w:t xml:space="preserve"> </w:t>
      </w:r>
      <w:r w:rsidRPr="00861CCE">
        <w:rPr>
          <w:rStyle w:val="rynqvb"/>
          <w:rFonts w:asciiTheme="minorHAnsi" w:eastAsia="Times New Roman" w:hAnsiTheme="minorHAnsi" w:cstheme="minorHAnsi"/>
          <w:i/>
          <w:iCs/>
          <w:color w:val="auto"/>
          <w:sz w:val="24"/>
          <w:szCs w:val="24"/>
          <w:highlight w:val="yellow"/>
          <w:lang w:val="en"/>
        </w:rPr>
        <w:t>(delete if not applicable)</w:t>
      </w:r>
      <w:r w:rsidRPr="00861CCE">
        <w:rPr>
          <w:rStyle w:val="rynqvb"/>
          <w:rFonts w:asciiTheme="minorHAnsi" w:hAnsiTheme="minorHAnsi" w:cstheme="minorHAnsi"/>
          <w:i/>
          <w:iCs/>
          <w:color w:val="auto"/>
          <w:sz w:val="24"/>
          <w:szCs w:val="24"/>
          <w:lang w:val="en"/>
        </w:rPr>
        <w:br/>
      </w:r>
      <w:r w:rsidRPr="00861CCE">
        <w:rPr>
          <w:rStyle w:val="rynqvb"/>
          <w:rFonts w:asciiTheme="minorHAnsi" w:eastAsia="Times New Roman" w:hAnsiTheme="minorHAnsi" w:cstheme="minorHAnsi"/>
          <w:i/>
          <w:iCs/>
          <w:color w:val="auto"/>
          <w:sz w:val="24"/>
          <w:szCs w:val="24"/>
          <w:lang w:val="en"/>
        </w:rPr>
        <w:t xml:space="preserve">-          </w:t>
      </w:r>
      <w:r w:rsidRPr="00861CCE">
        <w:rPr>
          <w:rStyle w:val="rynqvb"/>
          <w:rFonts w:asciiTheme="minorHAnsi" w:eastAsia="Times New Roman" w:hAnsiTheme="minorHAnsi" w:cstheme="minorHAnsi"/>
          <w:color w:val="auto"/>
          <w:sz w:val="24"/>
          <w:szCs w:val="24"/>
          <w:lang w:val="en"/>
        </w:rPr>
        <w:t xml:space="preserve">aims to operate by September 27, 2026 </w:t>
      </w:r>
      <w:r w:rsidRPr="00861CCE">
        <w:rPr>
          <w:rStyle w:val="rynqvb"/>
          <w:rFonts w:asciiTheme="minorHAnsi" w:eastAsia="Times New Roman" w:hAnsiTheme="minorHAnsi" w:cstheme="minorHAnsi"/>
          <w:i/>
          <w:iCs/>
          <w:color w:val="auto"/>
          <w:sz w:val="24"/>
          <w:szCs w:val="24"/>
          <w:highlight w:val="yellow"/>
          <w:lang w:val="en"/>
        </w:rPr>
        <w:t>(delete if not applicable)</w:t>
      </w:r>
      <w:r w:rsidRPr="00861CCE">
        <w:rPr>
          <w:rStyle w:val="rynqvb"/>
          <w:rFonts w:asciiTheme="minorHAnsi" w:hAnsiTheme="minorHAnsi" w:cstheme="minorHAnsi"/>
          <w:color w:val="auto"/>
          <w:sz w:val="24"/>
          <w:szCs w:val="24"/>
          <w:lang w:val="en"/>
        </w:rPr>
        <w:br/>
      </w:r>
      <w:r w:rsidRPr="00861CCE">
        <w:rPr>
          <w:rStyle w:val="rynqvb"/>
          <w:rFonts w:asciiTheme="minorHAnsi" w:eastAsia="Times New Roman" w:hAnsiTheme="minorHAnsi" w:cstheme="minorHAnsi"/>
          <w:color w:val="auto"/>
          <w:sz w:val="24"/>
          <w:szCs w:val="24"/>
          <w:lang w:val="en"/>
        </w:rPr>
        <w:t xml:space="preserve">-          does not aim to operate by September 27, 2026 </w:t>
      </w:r>
      <w:r w:rsidRPr="00861CCE">
        <w:rPr>
          <w:rStyle w:val="rynqvb"/>
          <w:rFonts w:asciiTheme="minorHAnsi" w:eastAsia="Times New Roman" w:hAnsiTheme="minorHAnsi" w:cstheme="minorHAnsi"/>
          <w:i/>
          <w:iCs/>
          <w:color w:val="auto"/>
          <w:sz w:val="24"/>
          <w:szCs w:val="24"/>
          <w:highlight w:val="yellow"/>
          <w:lang w:val="en"/>
        </w:rPr>
        <w:t>(delete if not applicable)</w:t>
      </w:r>
      <w:r w:rsidR="00E9602F" w:rsidRPr="00861CCE">
        <w:rPr>
          <w:rFonts w:asciiTheme="minorHAnsi" w:eastAsia="Times New Roman" w:hAnsiTheme="minorHAnsi" w:cstheme="minorHAnsi"/>
          <w:sz w:val="24"/>
          <w:szCs w:val="24"/>
        </w:rPr>
        <w:br/>
      </w:r>
      <w:r w:rsidRPr="00861CCE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in accordance with the requirements applicable to sustainability labels under </w:t>
      </w:r>
      <w:r w:rsidRPr="00861CCE">
        <w:rPr>
          <w:rStyle w:val="rynqvb"/>
          <w:rFonts w:asciiTheme="minorHAnsi" w:eastAsia="Times New Roman" w:hAnsiTheme="minorHAnsi" w:cstheme="minorHAnsi"/>
          <w:color w:val="auto"/>
          <w:sz w:val="24"/>
          <w:szCs w:val="24"/>
          <w:lang w:val="en"/>
        </w:rPr>
        <w:t xml:space="preserve">the </w:t>
      </w:r>
      <w:hyperlink r:id="rId9" w:history="1">
        <w:r w:rsidRPr="00861CCE">
          <w:rPr>
            <w:rStyle w:val="Hyperlink"/>
            <w:rFonts w:asciiTheme="minorHAnsi" w:eastAsia="Times New Roman" w:hAnsiTheme="minorHAnsi" w:cstheme="minorHAnsi"/>
            <w:color w:val="4472C4"/>
            <w:sz w:val="24"/>
            <w:szCs w:val="24"/>
            <w:lang w:val="en"/>
          </w:rPr>
          <w:t xml:space="preserve">Empowering Consumers for the Green Transition </w:t>
        </w:r>
        <w:r w:rsidRPr="00861CCE">
          <w:rPr>
            <w:rStyle w:val="Hyperlink"/>
            <w:rFonts w:asciiTheme="minorHAnsi" w:eastAsia="Times New Roman" w:hAnsiTheme="minorHAnsi" w:cstheme="minorHAnsi"/>
            <w:color w:val="4472C4"/>
            <w:sz w:val="24"/>
            <w:szCs w:val="24"/>
          </w:rPr>
          <w:t>Directive (EU) 2024/825</w:t>
        </w:r>
      </w:hyperlink>
      <w:r w:rsidRPr="00861CCE">
        <w:rPr>
          <w:rFonts w:asciiTheme="minorHAnsi" w:eastAsia="Times New Roman" w:hAnsiTheme="minorHAnsi" w:cstheme="minorHAnsi"/>
          <w:color w:val="4472C4"/>
          <w:sz w:val="24"/>
          <w:szCs w:val="24"/>
        </w:rPr>
        <w:t xml:space="preserve">, </w:t>
      </w:r>
      <w:r w:rsidRPr="00861CCE">
        <w:rPr>
          <w:rFonts w:asciiTheme="minorHAnsi" w:eastAsia="Times New Roman" w:hAnsiTheme="minorHAnsi" w:cstheme="minorHAnsi"/>
          <w:color w:val="auto"/>
          <w:sz w:val="24"/>
          <w:szCs w:val="24"/>
        </w:rPr>
        <w:t>amending Directive 2005/29/EC on unfair commercial practices</w:t>
      </w:r>
      <w:r w:rsidR="00861CCE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861CCE" w:rsidRPr="00861CCE">
        <w:rPr>
          <w:rFonts w:asciiTheme="minorHAnsi" w:eastAsia="Times New Roman" w:hAnsiTheme="minorHAnsi" w:cstheme="minorHAnsi"/>
          <w:color w:val="auto"/>
          <w:sz w:val="24"/>
          <w:szCs w:val="24"/>
        </w:rPr>
        <w:t>(</w:t>
      </w:r>
      <w:r w:rsidR="00E9602F" w:rsidRPr="00861CCE">
        <w:rPr>
          <w:rFonts w:asciiTheme="minorHAnsi" w:eastAsia="Times New Roman" w:hAnsiTheme="minorHAnsi" w:cstheme="minorHAnsi"/>
          <w:i/>
          <w:iCs/>
          <w:color w:val="auto"/>
          <w:sz w:val="24"/>
          <w:szCs w:val="24"/>
        </w:rPr>
        <w:t>See key requirements below</w:t>
      </w:r>
      <w:r w:rsidR="00861CCE" w:rsidRPr="00861CCE">
        <w:rPr>
          <w:rFonts w:asciiTheme="minorHAnsi" w:eastAsia="Times New Roman" w:hAnsiTheme="minorHAnsi" w:cstheme="minorHAnsi"/>
          <w:i/>
          <w:iCs/>
          <w:color w:val="auto"/>
          <w:sz w:val="24"/>
          <w:szCs w:val="24"/>
        </w:rPr>
        <w:t>)</w:t>
      </w:r>
    </w:p>
    <w:p w14:paraId="731EBD63" w14:textId="77777777" w:rsidR="00A27131" w:rsidRDefault="00E9602F" w:rsidP="00E9602F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highlight w:val="yellow"/>
        </w:rPr>
      </w:pPr>
      <w:r w:rsidRPr="00861CCE">
        <w:rPr>
          <w:rStyle w:val="Fett"/>
          <w:rFonts w:asciiTheme="minorHAnsi" w:hAnsiTheme="minorHAnsi" w:cstheme="minorHAnsi"/>
          <w:b w:val="0"/>
          <w:bCs w:val="0"/>
          <w:highlight w:val="yellow"/>
        </w:rPr>
        <w:t>Place, date:</w:t>
      </w:r>
      <w:r w:rsidRPr="00861CCE">
        <w:rPr>
          <w:rStyle w:val="Fett"/>
          <w:rFonts w:asciiTheme="minorHAnsi" w:hAnsiTheme="minorHAnsi" w:cstheme="minorHAnsi"/>
          <w:b w:val="0"/>
          <w:bCs w:val="0"/>
          <w:highlight w:val="yellow"/>
        </w:rPr>
        <w:br/>
      </w:r>
      <w:r w:rsidR="00A27131" w:rsidRPr="00861CCE">
        <w:rPr>
          <w:rStyle w:val="Fett"/>
          <w:rFonts w:asciiTheme="minorHAnsi" w:hAnsiTheme="minorHAnsi" w:cstheme="minorHAnsi"/>
          <w:b w:val="0"/>
          <w:bCs w:val="0"/>
          <w:highlight w:val="yellow"/>
        </w:rPr>
        <w:t>Organisation:</w:t>
      </w:r>
    </w:p>
    <w:p w14:paraId="414D6B46" w14:textId="67FD1515" w:rsidR="00E9602F" w:rsidRPr="00861CCE" w:rsidRDefault="00F67405" w:rsidP="00E9602F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 w:cstheme="minorHAnsi"/>
        </w:rPr>
      </w:pPr>
      <w:r w:rsidRPr="00861CCE">
        <w:rPr>
          <w:rStyle w:val="Fett"/>
          <w:rFonts w:asciiTheme="minorHAnsi" w:hAnsiTheme="minorHAnsi" w:cstheme="minorHAnsi"/>
          <w:b w:val="0"/>
          <w:bCs w:val="0"/>
          <w:highlight w:val="yellow"/>
        </w:rPr>
        <w:t>Name:</w:t>
      </w:r>
      <w:r w:rsidR="00E9602F" w:rsidRPr="00861CCE">
        <w:rPr>
          <w:rStyle w:val="Fett"/>
          <w:rFonts w:asciiTheme="minorHAnsi" w:hAnsiTheme="minorHAnsi" w:cstheme="minorHAnsi"/>
          <w:b w:val="0"/>
          <w:bCs w:val="0"/>
          <w:highlight w:val="yellow"/>
        </w:rPr>
        <w:br/>
      </w:r>
      <w:r w:rsidR="00E9602F" w:rsidRPr="00861CCE">
        <w:rPr>
          <w:rStyle w:val="Fett"/>
          <w:rFonts w:asciiTheme="minorHAnsi" w:hAnsiTheme="minorHAnsi" w:cstheme="minorHAnsi"/>
          <w:b w:val="0"/>
          <w:bCs w:val="0"/>
          <w:highlight w:val="yellow"/>
        </w:rPr>
        <w:br/>
      </w:r>
      <w:r w:rsidR="00E9602F" w:rsidRPr="00861CCE">
        <w:rPr>
          <w:rFonts w:asciiTheme="minorHAnsi" w:hAnsiTheme="minorHAnsi" w:cstheme="minorHAnsi"/>
          <w:highlight w:val="yellow"/>
        </w:rPr>
        <w:t>Signature:</w:t>
      </w:r>
    </w:p>
    <w:p w14:paraId="6630820E" w14:textId="1C3F3E80" w:rsidR="00E9602F" w:rsidRPr="00E9602F" w:rsidRDefault="00E9602F" w:rsidP="00E9602F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ADBB88" w14:textId="6CD3F080" w:rsidR="00F67405" w:rsidRPr="00861CCE" w:rsidRDefault="00861CCE" w:rsidP="00400E25">
      <w:pPr>
        <w:pStyle w:val="StandardWeb"/>
        <w:rPr>
          <w:rFonts w:asciiTheme="minorHAnsi" w:hAnsiTheme="minorHAnsi" w:cstheme="minorHAnsi"/>
          <w:b/>
          <w:bCs/>
          <w:i/>
          <w:iCs/>
        </w:rPr>
      </w:pPr>
      <w:r>
        <w:rPr>
          <w:rStyle w:val="rynqvb"/>
          <w:rFonts w:asciiTheme="minorHAnsi" w:hAnsiTheme="minorHAnsi" w:cstheme="minorHAnsi"/>
          <w:b/>
          <w:bCs/>
          <w:i/>
          <w:iCs/>
          <w:lang w:val="en"/>
        </w:rPr>
        <w:t>Compilation of k</w:t>
      </w:r>
      <w:r w:rsidR="00E9602F" w:rsidRPr="00861CCE">
        <w:rPr>
          <w:rStyle w:val="rynqvb"/>
          <w:rFonts w:asciiTheme="minorHAnsi" w:hAnsiTheme="minorHAnsi" w:cstheme="minorHAnsi"/>
          <w:b/>
          <w:bCs/>
          <w:i/>
          <w:iCs/>
          <w:lang w:val="en"/>
        </w:rPr>
        <w:t>ey</w:t>
      </w:r>
      <w:r w:rsidR="00F67405" w:rsidRPr="00861CCE">
        <w:rPr>
          <w:rStyle w:val="rynqvb"/>
          <w:rFonts w:asciiTheme="minorHAnsi" w:hAnsiTheme="minorHAnsi" w:cstheme="minorHAnsi"/>
          <w:b/>
          <w:bCs/>
          <w:i/>
          <w:iCs/>
          <w:lang w:val="en"/>
        </w:rPr>
        <w:t xml:space="preserve"> </w:t>
      </w:r>
      <w:proofErr w:type="spellStart"/>
      <w:r w:rsidR="00F67405" w:rsidRPr="00861CCE">
        <w:rPr>
          <w:rStyle w:val="rynqvb"/>
          <w:rFonts w:asciiTheme="minorHAnsi" w:hAnsiTheme="minorHAnsi" w:cstheme="minorHAnsi"/>
          <w:b/>
          <w:bCs/>
          <w:i/>
          <w:iCs/>
          <w:lang w:val="en"/>
        </w:rPr>
        <w:t>EmpCo</w:t>
      </w:r>
      <w:proofErr w:type="spellEnd"/>
      <w:r w:rsidR="00F67405" w:rsidRPr="00861CCE">
        <w:rPr>
          <w:rStyle w:val="rynqvb"/>
          <w:rFonts w:asciiTheme="minorHAnsi" w:hAnsiTheme="minorHAnsi" w:cstheme="minorHAnsi"/>
          <w:b/>
          <w:bCs/>
          <w:i/>
          <w:iCs/>
          <w:lang w:val="en"/>
        </w:rPr>
        <w:t xml:space="preserve"> requirements for certification systems</w:t>
      </w:r>
      <w:r>
        <w:rPr>
          <w:rStyle w:val="rynqvb"/>
          <w:rFonts w:asciiTheme="minorHAnsi" w:hAnsiTheme="minorHAnsi" w:cstheme="minorHAnsi"/>
          <w:b/>
          <w:bCs/>
          <w:i/>
          <w:iCs/>
          <w:lang w:val="en"/>
        </w:rPr>
        <w:t>:</w:t>
      </w:r>
    </w:p>
    <w:p w14:paraId="7FFFF784" w14:textId="77777777" w:rsidR="00F67405" w:rsidRPr="00E9602F" w:rsidRDefault="00F67405" w:rsidP="00EA7713">
      <w:pPr>
        <w:pStyle w:val="Standard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E9602F">
        <w:rPr>
          <w:rFonts w:asciiTheme="minorHAnsi" w:hAnsiTheme="minorHAnsi" w:cstheme="minorHAnsi"/>
          <w:i/>
          <w:iCs/>
          <w:sz w:val="22"/>
          <w:szCs w:val="22"/>
        </w:rPr>
        <w:t xml:space="preserve">The certification system constitutes a </w:t>
      </w:r>
      <w:r w:rsidRPr="00E9602F">
        <w:rPr>
          <w:rStyle w:val="Fett"/>
          <w:rFonts w:asciiTheme="minorHAnsi" w:hAnsiTheme="minorHAnsi" w:cstheme="minorHAnsi"/>
          <w:i/>
          <w:iCs/>
          <w:sz w:val="22"/>
          <w:szCs w:val="22"/>
        </w:rPr>
        <w:t>third-party sustainability certification scheme</w:t>
      </w:r>
      <w:r w:rsidRPr="00E9602F">
        <w:rPr>
          <w:rFonts w:asciiTheme="minorHAnsi" w:hAnsiTheme="minorHAnsi" w:cstheme="minorHAnsi"/>
          <w:i/>
          <w:iCs/>
          <w:sz w:val="22"/>
          <w:szCs w:val="22"/>
        </w:rPr>
        <w:t xml:space="preserve"> and is not a self-declared or self-awarded label. Certification is granted exclusively following independent verification of compliance with predefined environmental and social criteria.</w:t>
      </w:r>
    </w:p>
    <w:p w14:paraId="19C77C1D" w14:textId="77777777" w:rsidR="00F67405" w:rsidRPr="00E9602F" w:rsidRDefault="00F67405" w:rsidP="00E9602F">
      <w:pPr>
        <w:pStyle w:val="StandardWeb"/>
        <w:spacing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E9602F">
        <w:rPr>
          <w:rFonts w:asciiTheme="minorHAnsi" w:hAnsiTheme="minorHAnsi" w:cstheme="minorHAnsi"/>
          <w:i/>
          <w:iCs/>
          <w:sz w:val="22"/>
          <w:szCs w:val="22"/>
        </w:rPr>
        <w:t>The certification scheme is characterised by the following elements:</w:t>
      </w:r>
    </w:p>
    <w:p w14:paraId="14F13370" w14:textId="77777777" w:rsidR="00F67405" w:rsidRPr="00E9602F" w:rsidRDefault="00F67405" w:rsidP="00E9602F">
      <w:pPr>
        <w:numPr>
          <w:ilvl w:val="0"/>
          <w:numId w:val="7"/>
        </w:numPr>
        <w:spacing w:after="100" w:afterAutospacing="1" w:line="240" w:lineRule="auto"/>
        <w:ind w:left="426"/>
        <w:rPr>
          <w:rFonts w:eastAsia="Times New Roman" w:cstheme="minorHAnsi"/>
          <w:i/>
          <w:iCs/>
          <w:lang w:eastAsia="en-GB"/>
        </w:rPr>
      </w:pPr>
      <w:r w:rsidRPr="00E9602F">
        <w:rPr>
          <w:rStyle w:val="Fett"/>
          <w:rFonts w:eastAsia="Times New Roman" w:cstheme="minorHAnsi"/>
          <w:i/>
          <w:iCs/>
          <w:lang w:eastAsia="en-GB"/>
        </w:rPr>
        <w:t>Defined and Public Criteria</w:t>
      </w:r>
      <w:r w:rsidRPr="00E9602F">
        <w:rPr>
          <w:rFonts w:eastAsia="Times New Roman" w:cstheme="minorHAnsi"/>
          <w:i/>
          <w:iCs/>
          <w:lang w:eastAsia="en-GB"/>
        </w:rPr>
        <w:br/>
        <w:t>The scheme applies clearly defined, publicly available environmental and social requirements that are specific, evidence-based, and verifiable.</w:t>
      </w:r>
    </w:p>
    <w:p w14:paraId="044F0D6F" w14:textId="77777777" w:rsidR="00F67405" w:rsidRPr="00E9602F" w:rsidRDefault="00F67405" w:rsidP="00400E25">
      <w:pPr>
        <w:numPr>
          <w:ilvl w:val="0"/>
          <w:numId w:val="7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i/>
          <w:iCs/>
          <w:lang w:eastAsia="en-GB"/>
        </w:rPr>
      </w:pPr>
      <w:r w:rsidRPr="00E9602F">
        <w:rPr>
          <w:rStyle w:val="Fett"/>
          <w:rFonts w:eastAsia="Times New Roman" w:cstheme="minorHAnsi"/>
          <w:i/>
          <w:iCs/>
          <w:lang w:eastAsia="en-GB"/>
        </w:rPr>
        <w:t>Independent Verification</w:t>
      </w:r>
      <w:r w:rsidRPr="00E9602F">
        <w:rPr>
          <w:rFonts w:eastAsia="Times New Roman" w:cstheme="minorHAnsi"/>
          <w:i/>
          <w:iCs/>
          <w:lang w:eastAsia="en-GB"/>
        </w:rPr>
        <w:br/>
        <w:t>Compliance with certification criteria is assessed by independent and competent assessors, separate from the certified tourism businesses, and free from conflicts of interest.</w:t>
      </w:r>
    </w:p>
    <w:p w14:paraId="67C30236" w14:textId="77777777" w:rsidR="00F67405" w:rsidRPr="00E9602F" w:rsidRDefault="00F67405" w:rsidP="00400E25">
      <w:pPr>
        <w:numPr>
          <w:ilvl w:val="0"/>
          <w:numId w:val="7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i/>
          <w:iCs/>
          <w:lang w:eastAsia="en-GB"/>
        </w:rPr>
      </w:pPr>
      <w:r w:rsidRPr="00E9602F">
        <w:rPr>
          <w:rStyle w:val="Fett"/>
          <w:rFonts w:eastAsia="Times New Roman" w:cstheme="minorHAnsi"/>
          <w:i/>
          <w:iCs/>
          <w:lang w:eastAsia="en-GB"/>
        </w:rPr>
        <w:t>Monitoring and Enforcement</w:t>
      </w:r>
      <w:r w:rsidRPr="00E9602F">
        <w:rPr>
          <w:rFonts w:eastAsia="Times New Roman" w:cstheme="minorHAnsi"/>
          <w:i/>
          <w:iCs/>
          <w:lang w:eastAsia="en-GB"/>
        </w:rPr>
        <w:br/>
        <w:t>Certification is time-limited and subject to ongoing monitoring, with established procedures for non-compliance, suspension, and withdrawal.</w:t>
      </w:r>
    </w:p>
    <w:p w14:paraId="3F38B5DF" w14:textId="77777777" w:rsidR="00F67405" w:rsidRPr="00E9602F" w:rsidRDefault="00F67405" w:rsidP="00400E25">
      <w:pPr>
        <w:numPr>
          <w:ilvl w:val="0"/>
          <w:numId w:val="7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i/>
          <w:iCs/>
          <w:lang w:eastAsia="en-GB"/>
        </w:rPr>
      </w:pPr>
      <w:r w:rsidRPr="00E9602F">
        <w:rPr>
          <w:rStyle w:val="Fett"/>
          <w:rFonts w:eastAsia="Times New Roman" w:cstheme="minorHAnsi"/>
          <w:i/>
          <w:iCs/>
          <w:lang w:eastAsia="en-GB"/>
        </w:rPr>
        <w:t>Governance and Transparency</w:t>
      </w:r>
      <w:r w:rsidRPr="00E9602F">
        <w:rPr>
          <w:rFonts w:eastAsia="Times New Roman" w:cstheme="minorHAnsi"/>
          <w:i/>
          <w:iCs/>
          <w:lang w:eastAsia="en-GB"/>
        </w:rPr>
        <w:br/>
        <w:t>The governance structure, certification procedures, and conditions for use of the label are documented and publicly accessible.</w:t>
      </w:r>
    </w:p>
    <w:p w14:paraId="2E975366" w14:textId="0BD9A4C3" w:rsidR="007E77C8" w:rsidRDefault="00F67405" w:rsidP="00400E25">
      <w:pPr>
        <w:numPr>
          <w:ilvl w:val="0"/>
          <w:numId w:val="7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i/>
          <w:iCs/>
          <w:lang w:eastAsia="en-GB"/>
        </w:rPr>
      </w:pPr>
      <w:r w:rsidRPr="00E9602F">
        <w:rPr>
          <w:rStyle w:val="Fett"/>
          <w:rFonts w:eastAsia="Times New Roman" w:cstheme="minorHAnsi"/>
          <w:i/>
          <w:iCs/>
          <w:lang w:eastAsia="en-GB"/>
        </w:rPr>
        <w:t>Claims Control</w:t>
      </w:r>
      <w:r w:rsidRPr="00E9602F">
        <w:rPr>
          <w:rFonts w:eastAsia="Times New Roman" w:cstheme="minorHAnsi"/>
          <w:i/>
          <w:iCs/>
          <w:lang w:eastAsia="en-GB"/>
        </w:rPr>
        <w:br/>
        <w:t>Use of the certification label is subject to binding rules ensuring that environmental and social claims are accurate, specific, verifiable, and limited to the certified scope.</w:t>
      </w:r>
    </w:p>
    <w:p w14:paraId="37927527" w14:textId="23F1D692" w:rsidR="00EA7713" w:rsidRPr="00861CCE" w:rsidRDefault="00861CCE" w:rsidP="00EA7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</w:pPr>
      <w:r w:rsidRPr="00861CCE">
        <w:rPr>
          <w:rFonts w:eastAsia="Times New Roman" w:cstheme="minorHAnsi"/>
          <w:b/>
          <w:bCs/>
          <w:sz w:val="24"/>
          <w:szCs w:val="24"/>
          <w:lang w:eastAsia="en-GB"/>
        </w:rPr>
        <w:t>Fill in and s</w:t>
      </w:r>
      <w:r w:rsidR="00EA7713" w:rsidRPr="00861CCE">
        <w:rPr>
          <w:rFonts w:eastAsia="Times New Roman" w:cstheme="minorHAnsi"/>
          <w:b/>
          <w:bCs/>
          <w:sz w:val="24"/>
          <w:szCs w:val="24"/>
          <w:lang w:eastAsia="en-GB"/>
        </w:rPr>
        <w:t xml:space="preserve">end this declaration to: </w:t>
      </w:r>
      <w:hyperlink r:id="rId10" w:history="1">
        <w:r w:rsidR="00EA7713" w:rsidRPr="00861CCE">
          <w:rPr>
            <w:rStyle w:val="Hyperlink"/>
            <w:rFonts w:eastAsia="Times New Roman" w:cstheme="minorHAnsi"/>
            <w:b/>
            <w:bCs/>
            <w:sz w:val="24"/>
            <w:szCs w:val="24"/>
            <w:lang w:eastAsia="en-GB"/>
          </w:rPr>
          <w:t>herbert.hamele@ecotrans.de</w:t>
        </w:r>
      </w:hyperlink>
    </w:p>
    <w:sectPr w:rsidR="00EA7713" w:rsidRPr="00861CCE" w:rsidSect="00861CCE">
      <w:headerReference w:type="default" r:id="rId11"/>
      <w:pgSz w:w="11906" w:h="16838"/>
      <w:pgMar w:top="720" w:right="720" w:bottom="567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FBEC1" w14:textId="77777777" w:rsidR="00AD35E7" w:rsidRDefault="00AD35E7" w:rsidP="00C04BA4">
      <w:pPr>
        <w:spacing w:after="0" w:line="240" w:lineRule="auto"/>
      </w:pPr>
      <w:r>
        <w:separator/>
      </w:r>
    </w:p>
  </w:endnote>
  <w:endnote w:type="continuationSeparator" w:id="0">
    <w:p w14:paraId="23169B91" w14:textId="77777777" w:rsidR="00AD35E7" w:rsidRDefault="00AD35E7" w:rsidP="00C04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5C2D4" w14:textId="77777777" w:rsidR="00AD35E7" w:rsidRDefault="00AD35E7" w:rsidP="00C04BA4">
      <w:pPr>
        <w:spacing w:after="0" w:line="240" w:lineRule="auto"/>
      </w:pPr>
      <w:r>
        <w:separator/>
      </w:r>
    </w:p>
  </w:footnote>
  <w:footnote w:type="continuationSeparator" w:id="0">
    <w:p w14:paraId="2E45792E" w14:textId="77777777" w:rsidR="00AD35E7" w:rsidRDefault="00AD35E7" w:rsidP="00C04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C99D" w14:textId="0C6A179F" w:rsidR="00400E25" w:rsidRDefault="00400E25" w:rsidP="00E9602F">
    <w:pPr>
      <w:pStyle w:val="Kopfzeile"/>
      <w:tabs>
        <w:tab w:val="clear" w:pos="4536"/>
        <w:tab w:val="clear" w:pos="9072"/>
        <w:tab w:val="center" w:pos="5387"/>
        <w:tab w:val="right" w:pos="10348"/>
      </w:tabs>
    </w:pPr>
    <w:r>
      <w:rPr>
        <w:rFonts w:ascii="Times New Roman"/>
        <w:noProof/>
        <w:sz w:val="20"/>
      </w:rPr>
      <w:drawing>
        <wp:inline distT="0" distB="0" distL="0" distR="0" wp14:anchorId="370074F7" wp14:editId="2793E6E6">
          <wp:extent cx="1211580" cy="519690"/>
          <wp:effectExtent l="0" t="0" r="7620" b="0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338" cy="539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Times New Roman"/>
        <w:noProof/>
        <w:sz w:val="20"/>
      </w:rPr>
      <w:drawing>
        <wp:inline distT="0" distB="0" distL="0" distR="0" wp14:anchorId="42B20E04" wp14:editId="43D08013">
          <wp:extent cx="1853759" cy="352425"/>
          <wp:effectExtent l="0" t="0" r="0" b="0"/>
          <wp:docPr id="2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53759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B49B6"/>
    <w:multiLevelType w:val="hybridMultilevel"/>
    <w:tmpl w:val="5712E46C"/>
    <w:lvl w:ilvl="0" w:tplc="91A8874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1006B"/>
    <w:multiLevelType w:val="hybridMultilevel"/>
    <w:tmpl w:val="3C0AD4BC"/>
    <w:lvl w:ilvl="0" w:tplc="E52EB4CA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645BC"/>
    <w:multiLevelType w:val="hybridMultilevel"/>
    <w:tmpl w:val="449C7004"/>
    <w:lvl w:ilvl="0" w:tplc="C284B91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161A8"/>
    <w:multiLevelType w:val="multilevel"/>
    <w:tmpl w:val="5CC8F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467F54"/>
    <w:multiLevelType w:val="hybridMultilevel"/>
    <w:tmpl w:val="8C1EF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D515E"/>
    <w:multiLevelType w:val="hybridMultilevel"/>
    <w:tmpl w:val="ECE83F26"/>
    <w:lvl w:ilvl="0" w:tplc="32A2C7B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36"/>
    <w:rsid w:val="00033401"/>
    <w:rsid w:val="00085BA9"/>
    <w:rsid w:val="00400E25"/>
    <w:rsid w:val="00432B54"/>
    <w:rsid w:val="00481DFA"/>
    <w:rsid w:val="00581B93"/>
    <w:rsid w:val="006B0AEF"/>
    <w:rsid w:val="0070566C"/>
    <w:rsid w:val="007468C7"/>
    <w:rsid w:val="007900E8"/>
    <w:rsid w:val="007E77C8"/>
    <w:rsid w:val="00861CCE"/>
    <w:rsid w:val="0095631F"/>
    <w:rsid w:val="009B6436"/>
    <w:rsid w:val="00A27131"/>
    <w:rsid w:val="00A321B4"/>
    <w:rsid w:val="00A7494A"/>
    <w:rsid w:val="00AC06FD"/>
    <w:rsid w:val="00AD35E7"/>
    <w:rsid w:val="00AD3D05"/>
    <w:rsid w:val="00B12124"/>
    <w:rsid w:val="00B1263B"/>
    <w:rsid w:val="00B700A3"/>
    <w:rsid w:val="00C04BA4"/>
    <w:rsid w:val="00D14759"/>
    <w:rsid w:val="00E52514"/>
    <w:rsid w:val="00E9602F"/>
    <w:rsid w:val="00EA7713"/>
    <w:rsid w:val="00EF76D7"/>
    <w:rsid w:val="00F229F3"/>
    <w:rsid w:val="00F54E56"/>
    <w:rsid w:val="00F6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77D46"/>
  <w15:chartTrackingRefBased/>
  <w15:docId w15:val="{8263F4B8-1848-4EC0-93E2-43F1C9FE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link w:val="berschrift1Zchn"/>
    <w:uiPriority w:val="9"/>
    <w:qFormat/>
    <w:rsid w:val="009B643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643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StandardWeb">
    <w:name w:val="Normal (Web)"/>
    <w:basedOn w:val="Standard"/>
    <w:uiPriority w:val="99"/>
    <w:unhideWhenUsed/>
    <w:rsid w:val="009B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ett">
    <w:name w:val="Strong"/>
    <w:basedOn w:val="Absatz-Standardschriftart"/>
    <w:uiPriority w:val="22"/>
    <w:qFormat/>
    <w:rsid w:val="009B6436"/>
    <w:rPr>
      <w:b/>
      <w:bCs/>
    </w:rPr>
  </w:style>
  <w:style w:type="character" w:customStyle="1" w:styleId="rynqvb">
    <w:name w:val="rynqvb"/>
    <w:basedOn w:val="Absatz-Standardschriftart"/>
    <w:rsid w:val="009B6436"/>
  </w:style>
  <w:style w:type="paragraph" w:styleId="Textkrper">
    <w:name w:val="Body Text"/>
    <w:basedOn w:val="Standard"/>
    <w:link w:val="TextkrperZchn"/>
    <w:uiPriority w:val="99"/>
    <w:semiHidden/>
    <w:unhideWhenUsed/>
    <w:rsid w:val="009B643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9B6436"/>
  </w:style>
  <w:style w:type="paragraph" w:styleId="Kopfzeile">
    <w:name w:val="header"/>
    <w:basedOn w:val="Standard"/>
    <w:link w:val="KopfzeileZchn"/>
    <w:uiPriority w:val="99"/>
    <w:unhideWhenUsed/>
    <w:rsid w:val="00C04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4BA4"/>
  </w:style>
  <w:style w:type="paragraph" w:styleId="Fuzeile">
    <w:name w:val="footer"/>
    <w:basedOn w:val="Standard"/>
    <w:link w:val="FuzeileZchn"/>
    <w:uiPriority w:val="99"/>
    <w:unhideWhenUsed/>
    <w:rsid w:val="00C04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4BA4"/>
  </w:style>
  <w:style w:type="character" w:styleId="Hyperlink">
    <w:name w:val="Hyperlink"/>
    <w:basedOn w:val="Absatz-Standardschriftart"/>
    <w:uiPriority w:val="99"/>
    <w:unhideWhenUsed/>
    <w:rsid w:val="00085BA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5BA9"/>
    <w:rPr>
      <w:color w:val="605E5C"/>
      <w:shd w:val="clear" w:color="auto" w:fill="E1DFDD"/>
    </w:rPr>
  </w:style>
  <w:style w:type="character" w:customStyle="1" w:styleId="hwtze">
    <w:name w:val="hwtze"/>
    <w:basedOn w:val="Absatz-Standardschriftart"/>
    <w:rsid w:val="007E77C8"/>
  </w:style>
  <w:style w:type="paragraph" w:styleId="Listenabsatz">
    <w:name w:val="List Paragraph"/>
    <w:basedOn w:val="Standard"/>
    <w:uiPriority w:val="34"/>
    <w:qFormat/>
    <w:rsid w:val="007E7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tinet.eu/resources/tools/certification-quickfind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eli/dir/2024/825/oj?eliuri=eli%3Adir%3A2024%3A825%3Aoj&amp;locale=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herbert.hamele@ecotrans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eli/dir/2024/825/oj?eliuri=eli%3Adir%3A2024%3A825%3Aoj&amp;locale=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Hamele Herbert</dc:creator>
  <cp:keywords/>
  <dc:description/>
  <cp:lastModifiedBy>Hamele Herbert</cp:lastModifiedBy>
  <cp:revision>2</cp:revision>
  <dcterms:created xsi:type="dcterms:W3CDTF">2026-04-02T08:30:00Z</dcterms:created>
  <dcterms:modified xsi:type="dcterms:W3CDTF">2026-04-02T08:30:00Z</dcterms:modified>
</cp:coreProperties>
</file>